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Pr="00AC1EB3" w:rsidRDefault="009E37CA" w:rsidP="009E37CA">
      <w:pPr>
        <w:ind w:left="720" w:hanging="720"/>
        <w:jc w:val="center"/>
        <w:rPr>
          <w:rFonts w:ascii="Book Antiqua" w:hAnsi="Book Antiqua"/>
          <w:b/>
          <w:bCs/>
          <w:sz w:val="23"/>
          <w:szCs w:val="23"/>
          <w:u w:val="single"/>
        </w:rPr>
      </w:pPr>
      <w:r w:rsidRPr="00AC1EB3">
        <w:rPr>
          <w:rFonts w:ascii="Book Antiqua" w:hAnsi="Book Antiqua"/>
          <w:b/>
          <w:bCs/>
          <w:sz w:val="23"/>
          <w:szCs w:val="23"/>
          <w:u w:val="single"/>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7B655249"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4F0353">
        <w:rPr>
          <w:rFonts w:ascii="Book Antiqua" w:hAnsi="Book Antiqua"/>
          <w:b/>
          <w:bCs/>
          <w:color w:val="0000FF"/>
          <w:sz w:val="23"/>
          <w:szCs w:val="23"/>
        </w:rPr>
        <w:t xml:space="preserve">Procurement of 1.1kV, 3.5 C x 300Sqmm, Aluminum conductor PVC </w:t>
      </w:r>
      <w:proofErr w:type="spellStart"/>
      <w:r w:rsidR="004F0353">
        <w:rPr>
          <w:rFonts w:ascii="Book Antiqua" w:hAnsi="Book Antiqua"/>
          <w:b/>
          <w:bCs/>
          <w:color w:val="0000FF"/>
          <w:sz w:val="23"/>
          <w:szCs w:val="23"/>
        </w:rPr>
        <w:t>Armoured</w:t>
      </w:r>
      <w:proofErr w:type="spellEnd"/>
      <w:r w:rsidR="004F0353">
        <w:rPr>
          <w:rFonts w:ascii="Book Antiqua" w:hAnsi="Book Antiqua"/>
          <w:b/>
          <w:bCs/>
          <w:color w:val="0000FF"/>
          <w:sz w:val="23"/>
          <w:szCs w:val="23"/>
        </w:rPr>
        <w:t xml:space="preserve"> POWER CABLE for 11kV/415Volt Station Auxiliary Power Supply of MSDCL- at 765/400kV PPTL New Parli substation</w:t>
      </w:r>
      <w:r w:rsidR="00151894" w:rsidRPr="000250DC">
        <w:rPr>
          <w:rFonts w:ascii="Book Antiqua" w:hAnsi="Book Antiqua"/>
          <w:b/>
          <w:bCs/>
          <w:color w:val="0000FF"/>
        </w:rPr>
        <w:t>”</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5F8F1192"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4F0353">
        <w:rPr>
          <w:rFonts w:ascii="Book Antiqua" w:hAnsi="Book Antiqua"/>
          <w:b w:val="0"/>
          <w:bCs w:val="0"/>
          <w:color w:val="0000FF"/>
          <w:sz w:val="23"/>
          <w:szCs w:val="23"/>
        </w:rPr>
        <w:t xml:space="preserve">Procurement of 1.1kV, 3.5 C x 300Sqmm, Aluminum conductor PVC </w:t>
      </w:r>
      <w:proofErr w:type="spellStart"/>
      <w:r w:rsidR="004F0353">
        <w:rPr>
          <w:rFonts w:ascii="Book Antiqua" w:hAnsi="Book Antiqua"/>
          <w:b w:val="0"/>
          <w:bCs w:val="0"/>
          <w:color w:val="0000FF"/>
          <w:sz w:val="23"/>
          <w:szCs w:val="23"/>
        </w:rPr>
        <w:t>Armoured</w:t>
      </w:r>
      <w:proofErr w:type="spellEnd"/>
      <w:r w:rsidR="004F0353">
        <w:rPr>
          <w:rFonts w:ascii="Book Antiqua" w:hAnsi="Book Antiqua"/>
          <w:b w:val="0"/>
          <w:bCs w:val="0"/>
          <w:color w:val="0000FF"/>
          <w:sz w:val="23"/>
          <w:szCs w:val="23"/>
        </w:rPr>
        <w:t xml:space="preserve"> POWER CABLE for 11kV/415Volt Station Auxiliary Power Supply of MSDCL- at 765/400kV PPTL New Parli substation</w:t>
      </w:r>
      <w:r w:rsidR="00151894" w:rsidRPr="000250DC">
        <w:rPr>
          <w:rFonts w:ascii="Book Antiqua" w:hAnsi="Book Antiqua"/>
          <w:b w:val="0"/>
          <w:bCs w:val="0"/>
          <w:color w:val="0000FF"/>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6C7C8054" w:rsidR="008B2AFC" w:rsidRPr="00CC204D" w:rsidRDefault="00C93C13" w:rsidP="008B2AFC">
      <w:pPr>
        <w:pStyle w:val="Title"/>
        <w:numPr>
          <w:ilvl w:val="1"/>
          <w:numId w:val="2"/>
        </w:numPr>
        <w:tabs>
          <w:tab w:val="clear" w:pos="720"/>
        </w:tabs>
        <w:jc w:val="both"/>
        <w:rPr>
          <w:rFonts w:ascii="Book Antiqua" w:hAnsi="Book Antiqua"/>
          <w:b w:val="0"/>
          <w:bCs w:val="0"/>
          <w:sz w:val="23"/>
          <w:szCs w:val="23"/>
        </w:rPr>
      </w:pPr>
      <w:r>
        <w:rPr>
          <w:rFonts w:ascii="Book Antiqua" w:hAnsi="Book Antiqua"/>
          <w:b w:val="0"/>
          <w:bCs w:val="0"/>
          <w:sz w:val="23"/>
          <w:szCs w:val="23"/>
          <w:lang w:val="en-US"/>
        </w:rPr>
        <w:t xml:space="preserve"> Scope of Work</w:t>
      </w:r>
      <w:r w:rsidR="00CC204D">
        <w:rPr>
          <w:rFonts w:ascii="Book Antiqua" w:hAnsi="Book Antiqua"/>
          <w:b w:val="0"/>
          <w:bCs w:val="0"/>
          <w:sz w:val="23"/>
          <w:szCs w:val="23"/>
          <w:lang w:val="en-US"/>
        </w:rPr>
        <w:t>, TS &amp; special conditions</w:t>
      </w:r>
      <w:r w:rsidR="1D7ED50A" w:rsidRPr="00CC204D">
        <w:rPr>
          <w:rFonts w:ascii="Book Antiqua" w:hAnsi="Book Antiqua"/>
          <w:b w:val="0"/>
          <w:bCs w:val="0"/>
          <w:sz w:val="23"/>
          <w:szCs w:val="23"/>
        </w:rPr>
        <w:t xml:space="preserve"> </w:t>
      </w:r>
      <w:r w:rsidR="00CC204D">
        <w:rPr>
          <w:rFonts w:ascii="Book Antiqua" w:hAnsi="Book Antiqua"/>
          <w:b w:val="0"/>
          <w:bCs w:val="0"/>
          <w:sz w:val="23"/>
          <w:szCs w:val="23"/>
          <w:lang w:val="en-US"/>
        </w:rPr>
        <w:t>are also</w:t>
      </w:r>
      <w:r w:rsidR="1D7ED50A" w:rsidRPr="00CC204D">
        <w:rPr>
          <w:rFonts w:ascii="Book Antiqua" w:hAnsi="Book Antiqua"/>
          <w:b w:val="0"/>
          <w:bCs w:val="0"/>
          <w:sz w:val="23"/>
          <w:szCs w:val="23"/>
        </w:rPr>
        <w:t xml:space="preserve">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4072369F" w:rsidR="0074475D" w:rsidRPr="008B2AFC" w:rsidRDefault="002E0D19" w:rsidP="0074475D">
      <w:pPr>
        <w:pStyle w:val="Title"/>
        <w:numPr>
          <w:ilvl w:val="1"/>
          <w:numId w:val="2"/>
        </w:numPr>
        <w:tabs>
          <w:tab w:val="clear" w:pos="720"/>
        </w:tabs>
        <w:jc w:val="both"/>
        <w:rPr>
          <w:rFonts w:ascii="Book Antiqua" w:hAnsi="Book Antiqua"/>
          <w:sz w:val="23"/>
          <w:szCs w:val="23"/>
          <w:lang w:val="en-GB"/>
        </w:rPr>
      </w:pPr>
      <w:r>
        <w:rPr>
          <w:rFonts w:ascii="Book Antiqua" w:eastAsia="Calibri" w:hAnsi="Book Antiqua" w:cs="Mangal" w:hint="cs"/>
          <w:color w:val="0000FF"/>
          <w:sz w:val="22"/>
          <w:szCs w:val="22"/>
          <w:lang w:bidi="hi-IN"/>
        </w:rPr>
        <w:t>D</w:t>
      </w:r>
      <w:r w:rsidR="00010699" w:rsidRPr="005C3CEC">
        <w:rPr>
          <w:rFonts w:ascii="Book Antiqua" w:eastAsia="Calibri" w:hAnsi="Book Antiqua" w:cs="Mangal"/>
          <w:color w:val="0000FF"/>
          <w:sz w:val="22"/>
          <w:szCs w:val="22"/>
          <w:lang w:bidi="hi-IN"/>
        </w:rPr>
        <w:t>GM</w:t>
      </w:r>
      <w:r w:rsidR="00141628">
        <w:rPr>
          <w:rFonts w:ascii="Book Antiqua" w:eastAsia="Calibri" w:hAnsi="Book Antiqua" w:cs="Mangal"/>
          <w:color w:val="0000FF"/>
          <w:sz w:val="22"/>
          <w:szCs w:val="22"/>
          <w:lang w:val="en-US" w:bidi="hi-IN"/>
        </w:rPr>
        <w:t>,</w:t>
      </w:r>
      <w:r w:rsidR="573844E7" w:rsidRPr="28A70134">
        <w:rPr>
          <w:rFonts w:ascii="Book Antiqua" w:hAnsi="Book Antiqua" w:cs="Mangal"/>
          <w:color w:val="0000FF"/>
          <w:sz w:val="23"/>
          <w:szCs w:val="23"/>
        </w:rPr>
        <w:t xml:space="preserve"> </w:t>
      </w:r>
      <w:r w:rsidR="002F098D">
        <w:rPr>
          <w:rFonts w:ascii="Book Antiqua" w:hAnsi="Book Antiqua" w:cs="Mangal"/>
          <w:color w:val="0000FF"/>
          <w:sz w:val="23"/>
          <w:szCs w:val="23"/>
          <w:lang w:val="en-US"/>
        </w:rPr>
        <w:t>PARLI</w:t>
      </w:r>
      <w:r>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 xml:space="preserve">will be the Engineer-in-charge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22C61F8" w14:textId="401FEA24" w:rsidR="0074475D" w:rsidRPr="008B2AFC" w:rsidRDefault="0074475D" w:rsidP="28A70134">
      <w:pPr>
        <w:pStyle w:val="Title"/>
        <w:spacing w:line="259" w:lineRule="auto"/>
        <w:ind w:left="810" w:hanging="90"/>
        <w:jc w:val="both"/>
        <w:rPr>
          <w:rFonts w:ascii="Book Antiqua" w:eastAsia="Calibri" w:hAnsi="Book Antiqua" w:cs="Mangal"/>
          <w:color w:val="0000FF"/>
          <w:sz w:val="22"/>
          <w:szCs w:val="22"/>
          <w:lang w:val="en-US" w:bidi="hi-IN"/>
        </w:rPr>
      </w:pPr>
    </w:p>
    <w:p w14:paraId="664A2E88" w14:textId="31279F00" w:rsidR="002E0D19" w:rsidRPr="008B2AFC" w:rsidRDefault="00734575" w:rsidP="002E0D19">
      <w:pPr>
        <w:ind w:left="720"/>
        <w:jc w:val="both"/>
        <w:rPr>
          <w:rFonts w:ascii="Book Antiqua" w:hAnsi="Book Antiqua"/>
          <w:sz w:val="23"/>
          <w:szCs w:val="23"/>
          <w:lang w:val="en-GB"/>
        </w:rPr>
      </w:pPr>
      <w:bookmarkStart w:id="0" w:name="_Hlk126571443"/>
      <w:r>
        <w:rPr>
          <w:rFonts w:ascii="Book Antiqua" w:hAnsi="Book Antiqua"/>
          <w:b/>
          <w:bCs/>
          <w:sz w:val="23"/>
          <w:szCs w:val="23"/>
          <w:highlight w:val="yellow"/>
          <w:lang w:val="en-GB"/>
        </w:rPr>
        <w:t>PARLI POWER TRANSIMISSION LIMITED (PPTL), PARLI</w:t>
      </w:r>
      <w:r w:rsidR="002E0D19" w:rsidRPr="00C319CA">
        <w:rPr>
          <w:rFonts w:ascii="Book Antiqua" w:eastAsia="Calibri" w:hAnsi="Book Antiqua" w:cs="Mangal"/>
          <w:b/>
          <w:bCs/>
          <w:color w:val="0000FF"/>
          <w:sz w:val="22"/>
          <w:szCs w:val="22"/>
          <w:lang w:eastAsia="x-none" w:bidi="hi-IN"/>
        </w:rPr>
        <w:t>,</w:t>
      </w:r>
      <w:r w:rsidR="002E0D19" w:rsidRPr="008B2AFC">
        <w:rPr>
          <w:rFonts w:ascii="Book Antiqua" w:hAnsi="Book Antiqua"/>
          <w:sz w:val="23"/>
          <w:szCs w:val="23"/>
          <w:lang w:val="en-GB"/>
        </w:rPr>
        <w:t xml:space="preserve"> </w:t>
      </w:r>
    </w:p>
    <w:bookmarkEnd w:id="0"/>
    <w:p w14:paraId="0CA75D33" w14:textId="77777777" w:rsidR="004F0353" w:rsidRDefault="004F0353" w:rsidP="28A70134">
      <w:pPr>
        <w:pStyle w:val="Title"/>
        <w:spacing w:line="259" w:lineRule="auto"/>
        <w:ind w:left="810" w:hanging="90"/>
        <w:jc w:val="both"/>
        <w:rPr>
          <w:rFonts w:ascii="Book Antiqua" w:eastAsia="Calibri" w:hAnsi="Book Antiqua" w:cs="Mangal"/>
          <w:color w:val="0000FF"/>
          <w:sz w:val="22"/>
          <w:szCs w:val="22"/>
          <w:lang w:val="en-US" w:bidi="hi-IN"/>
        </w:rPr>
      </w:pPr>
      <w:r w:rsidRPr="004F0353">
        <w:rPr>
          <w:rFonts w:ascii="Book Antiqua" w:eastAsia="Calibri" w:hAnsi="Book Antiqua" w:cs="Mangal"/>
          <w:color w:val="0000FF"/>
          <w:sz w:val="22"/>
          <w:szCs w:val="22"/>
          <w:lang w:val="en-US" w:bidi="hi-IN"/>
        </w:rPr>
        <w:t xml:space="preserve">Power Grid Corporation of India Ltd, 400/200 KV Parli Sub Station </w:t>
      </w:r>
    </w:p>
    <w:p w14:paraId="218E62AF" w14:textId="1C2D9E79" w:rsidR="28A70134" w:rsidRDefault="004F0353" w:rsidP="28A70134">
      <w:pPr>
        <w:pStyle w:val="Title"/>
        <w:spacing w:line="259" w:lineRule="auto"/>
        <w:ind w:left="810" w:hanging="90"/>
        <w:jc w:val="both"/>
        <w:rPr>
          <w:rFonts w:ascii="Book Antiqua" w:eastAsia="Calibri" w:hAnsi="Book Antiqua" w:cs="Mangal"/>
          <w:color w:val="0000FF"/>
          <w:sz w:val="22"/>
          <w:szCs w:val="22"/>
          <w:lang w:val="en-US" w:bidi="hi-IN"/>
        </w:rPr>
      </w:pPr>
      <w:r w:rsidRPr="004F0353">
        <w:rPr>
          <w:rFonts w:ascii="Book Antiqua" w:eastAsia="Calibri" w:hAnsi="Book Antiqua" w:cs="Mangal"/>
          <w:color w:val="0000FF"/>
          <w:sz w:val="22"/>
          <w:szCs w:val="22"/>
          <w:lang w:val="en-US" w:bidi="hi-IN"/>
        </w:rPr>
        <w:t xml:space="preserve">Village- </w:t>
      </w:r>
      <w:proofErr w:type="spellStart"/>
      <w:r w:rsidRPr="004F0353">
        <w:rPr>
          <w:rFonts w:ascii="Book Antiqua" w:eastAsia="Calibri" w:hAnsi="Book Antiqua" w:cs="Mangal"/>
          <w:color w:val="0000FF"/>
          <w:sz w:val="22"/>
          <w:szCs w:val="22"/>
          <w:lang w:val="en-US" w:bidi="hi-IN"/>
        </w:rPr>
        <w:t>Shepwadi</w:t>
      </w:r>
      <w:proofErr w:type="spellEnd"/>
      <w:r w:rsidRPr="004F0353">
        <w:rPr>
          <w:rFonts w:ascii="Book Antiqua" w:eastAsia="Calibri" w:hAnsi="Book Antiqua" w:cs="Mangal"/>
          <w:color w:val="0000FF"/>
          <w:sz w:val="22"/>
          <w:szCs w:val="22"/>
          <w:lang w:val="en-US" w:bidi="hi-IN"/>
        </w:rPr>
        <w:t xml:space="preserve">, Tahsil </w:t>
      </w:r>
      <w:proofErr w:type="spellStart"/>
      <w:r w:rsidRPr="004F0353">
        <w:rPr>
          <w:rFonts w:ascii="Book Antiqua" w:eastAsia="Calibri" w:hAnsi="Book Antiqua" w:cs="Mangal"/>
          <w:color w:val="0000FF"/>
          <w:sz w:val="22"/>
          <w:szCs w:val="22"/>
          <w:lang w:val="en-US" w:bidi="hi-IN"/>
        </w:rPr>
        <w:t>Ambajogai</w:t>
      </w:r>
      <w:proofErr w:type="spellEnd"/>
      <w:r w:rsidRPr="004F0353">
        <w:rPr>
          <w:rFonts w:ascii="Book Antiqua" w:eastAsia="Calibri" w:hAnsi="Book Antiqua" w:cs="Mangal"/>
          <w:color w:val="0000FF"/>
          <w:sz w:val="22"/>
          <w:szCs w:val="22"/>
          <w:lang w:val="en-US" w:bidi="hi-IN"/>
        </w:rPr>
        <w:t xml:space="preserve"> </w:t>
      </w:r>
      <w:proofErr w:type="gramStart"/>
      <w:r w:rsidRPr="004F0353">
        <w:rPr>
          <w:rFonts w:ascii="Book Antiqua" w:eastAsia="Calibri" w:hAnsi="Book Antiqua" w:cs="Mangal"/>
          <w:color w:val="0000FF"/>
          <w:sz w:val="22"/>
          <w:szCs w:val="22"/>
          <w:lang w:val="en-US" w:bidi="hi-IN"/>
        </w:rPr>
        <w:t>Distt:Beed</w:t>
      </w:r>
      <w:proofErr w:type="gramEnd"/>
      <w:r w:rsidRPr="004F0353">
        <w:rPr>
          <w:rFonts w:ascii="Book Antiqua" w:eastAsia="Calibri" w:hAnsi="Book Antiqua" w:cs="Mangal"/>
          <w:color w:val="0000FF"/>
          <w:sz w:val="22"/>
          <w:szCs w:val="22"/>
          <w:lang w:val="en-US" w:bidi="hi-IN"/>
        </w:rPr>
        <w:t>-</w:t>
      </w:r>
      <w:r w:rsidR="00FE4653">
        <w:rPr>
          <w:rFonts w:ascii="Book Antiqua" w:eastAsia="Calibri" w:hAnsi="Book Antiqua" w:cs="Mangal"/>
          <w:color w:val="0000FF"/>
          <w:sz w:val="22"/>
          <w:szCs w:val="22"/>
          <w:lang w:val="en-US" w:bidi="hi-IN"/>
        </w:rPr>
        <w:t>431523</w:t>
      </w:r>
    </w:p>
    <w:p w14:paraId="2B9DCD86" w14:textId="77777777" w:rsidR="004F0353" w:rsidRDefault="004F0353" w:rsidP="28A70134">
      <w:pPr>
        <w:pStyle w:val="Title"/>
        <w:spacing w:line="259" w:lineRule="auto"/>
        <w:ind w:left="810" w:hanging="90"/>
        <w:jc w:val="both"/>
        <w:rPr>
          <w:rFonts w:ascii="Book Antiqua" w:eastAsia="Calibri" w:hAnsi="Book Antiqua" w:cs="Mangal"/>
          <w:color w:val="0000FF"/>
          <w:sz w:val="22"/>
          <w:szCs w:val="22"/>
          <w:lang w:val="en-US" w:bidi="hi-IN"/>
        </w:rPr>
      </w:pPr>
    </w:p>
    <w:p w14:paraId="3A454E39" w14:textId="4BA28EE2" w:rsidR="573844E7" w:rsidRDefault="573844E7" w:rsidP="28A70134">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Location</w:t>
      </w:r>
    </w:p>
    <w:p w14:paraId="7737CDD1" w14:textId="2A6894B6" w:rsidR="002E0D19" w:rsidRDefault="00734575" w:rsidP="002E0D19">
      <w:pPr>
        <w:pStyle w:val="Title"/>
        <w:ind w:left="720"/>
        <w:jc w:val="both"/>
        <w:rPr>
          <w:rFonts w:ascii="Book Antiqua" w:eastAsia="Calibri" w:hAnsi="Book Antiqua" w:cs="Mangal"/>
          <w:color w:val="0000FF"/>
          <w:sz w:val="22"/>
          <w:szCs w:val="22"/>
          <w:lang w:bidi="hi-IN"/>
        </w:rPr>
      </w:pPr>
      <w:r>
        <w:rPr>
          <w:rFonts w:ascii="Book Antiqua" w:hAnsi="Book Antiqua"/>
          <w:sz w:val="23"/>
          <w:szCs w:val="23"/>
          <w:highlight w:val="yellow"/>
          <w:lang w:val="en-GB"/>
        </w:rPr>
        <w:t>PARLI POWER TRANSIMISSION LIMITED (PPTL), PARLI</w:t>
      </w:r>
      <w:r w:rsidR="002E0D19">
        <w:rPr>
          <w:rFonts w:ascii="Book Antiqua" w:eastAsia="Calibri" w:hAnsi="Book Antiqua" w:cs="Mangal"/>
          <w:color w:val="0000FF"/>
          <w:sz w:val="22"/>
          <w:szCs w:val="22"/>
          <w:lang w:bidi="hi-IN"/>
        </w:rPr>
        <w:t xml:space="preserve">, </w:t>
      </w:r>
    </w:p>
    <w:p w14:paraId="5861173C" w14:textId="77777777" w:rsidR="004F0353" w:rsidRDefault="004F0353" w:rsidP="007A5616">
      <w:pPr>
        <w:pStyle w:val="Title"/>
        <w:spacing w:line="259" w:lineRule="auto"/>
        <w:ind w:left="720" w:hanging="90"/>
        <w:jc w:val="both"/>
        <w:rPr>
          <w:rFonts w:ascii="Book Antiqua" w:eastAsia="Calibri" w:hAnsi="Book Antiqua" w:cs="Mangal"/>
          <w:color w:val="0000FF"/>
          <w:sz w:val="22"/>
          <w:szCs w:val="22"/>
          <w:lang w:val="en-US" w:bidi="hi-IN"/>
        </w:rPr>
      </w:pPr>
      <w:r w:rsidRPr="004F0353">
        <w:rPr>
          <w:rFonts w:ascii="Book Antiqua" w:eastAsia="Calibri" w:hAnsi="Book Antiqua" w:cs="Mangal"/>
          <w:color w:val="0000FF"/>
          <w:sz w:val="22"/>
          <w:szCs w:val="22"/>
          <w:lang w:val="en-US" w:bidi="hi-IN"/>
        </w:rPr>
        <w:t xml:space="preserve">Power Grid Corporation of India Ltd, 400/200 KV Parli Sub Station </w:t>
      </w:r>
    </w:p>
    <w:p w14:paraId="7BAA8DAD" w14:textId="3A5CEC5D" w:rsidR="00010699" w:rsidRDefault="004F0353" w:rsidP="007A5616">
      <w:pPr>
        <w:pStyle w:val="Title"/>
        <w:spacing w:line="259" w:lineRule="auto"/>
        <w:ind w:left="720" w:hanging="90"/>
        <w:jc w:val="both"/>
        <w:rPr>
          <w:rFonts w:ascii="Book Antiqua" w:eastAsia="Calibri" w:hAnsi="Book Antiqua" w:cs="Mangal"/>
          <w:color w:val="0000FF"/>
          <w:sz w:val="22"/>
          <w:szCs w:val="22"/>
          <w:lang w:val="en-US" w:bidi="hi-IN"/>
        </w:rPr>
      </w:pPr>
      <w:r w:rsidRPr="004F0353">
        <w:rPr>
          <w:rFonts w:ascii="Book Antiqua" w:eastAsia="Calibri" w:hAnsi="Book Antiqua" w:cs="Mangal"/>
          <w:color w:val="0000FF"/>
          <w:sz w:val="22"/>
          <w:szCs w:val="22"/>
          <w:lang w:val="en-US" w:bidi="hi-IN"/>
        </w:rPr>
        <w:t xml:space="preserve">Village- </w:t>
      </w:r>
      <w:proofErr w:type="spellStart"/>
      <w:r w:rsidRPr="004F0353">
        <w:rPr>
          <w:rFonts w:ascii="Book Antiqua" w:eastAsia="Calibri" w:hAnsi="Book Antiqua" w:cs="Mangal"/>
          <w:color w:val="0000FF"/>
          <w:sz w:val="22"/>
          <w:szCs w:val="22"/>
          <w:lang w:val="en-US" w:bidi="hi-IN"/>
        </w:rPr>
        <w:t>Shepwadi</w:t>
      </w:r>
      <w:proofErr w:type="spellEnd"/>
      <w:r w:rsidRPr="004F0353">
        <w:rPr>
          <w:rFonts w:ascii="Book Antiqua" w:eastAsia="Calibri" w:hAnsi="Book Antiqua" w:cs="Mangal"/>
          <w:color w:val="0000FF"/>
          <w:sz w:val="22"/>
          <w:szCs w:val="22"/>
          <w:lang w:val="en-US" w:bidi="hi-IN"/>
        </w:rPr>
        <w:t xml:space="preserve">, Tahsil </w:t>
      </w:r>
      <w:proofErr w:type="spellStart"/>
      <w:r w:rsidRPr="004F0353">
        <w:rPr>
          <w:rFonts w:ascii="Book Antiqua" w:eastAsia="Calibri" w:hAnsi="Book Antiqua" w:cs="Mangal"/>
          <w:color w:val="0000FF"/>
          <w:sz w:val="22"/>
          <w:szCs w:val="22"/>
          <w:lang w:val="en-US" w:bidi="hi-IN"/>
        </w:rPr>
        <w:t>Ambajogai</w:t>
      </w:r>
      <w:proofErr w:type="spellEnd"/>
      <w:r w:rsidRPr="004F0353">
        <w:rPr>
          <w:rFonts w:ascii="Book Antiqua" w:eastAsia="Calibri" w:hAnsi="Book Antiqua" w:cs="Mangal"/>
          <w:color w:val="0000FF"/>
          <w:sz w:val="22"/>
          <w:szCs w:val="22"/>
          <w:lang w:val="en-US" w:bidi="hi-IN"/>
        </w:rPr>
        <w:t xml:space="preserve"> </w:t>
      </w:r>
      <w:proofErr w:type="gramStart"/>
      <w:r w:rsidRPr="004F0353">
        <w:rPr>
          <w:rFonts w:ascii="Book Antiqua" w:eastAsia="Calibri" w:hAnsi="Book Antiqua" w:cs="Mangal"/>
          <w:color w:val="0000FF"/>
          <w:sz w:val="22"/>
          <w:szCs w:val="22"/>
          <w:lang w:val="en-US" w:bidi="hi-IN"/>
        </w:rPr>
        <w:t>Distt:Beed</w:t>
      </w:r>
      <w:proofErr w:type="gramEnd"/>
      <w:r w:rsidRPr="004F0353">
        <w:rPr>
          <w:rFonts w:ascii="Book Antiqua" w:eastAsia="Calibri" w:hAnsi="Book Antiqua" w:cs="Mangal"/>
          <w:color w:val="0000FF"/>
          <w:sz w:val="22"/>
          <w:szCs w:val="22"/>
          <w:lang w:val="en-US" w:bidi="hi-IN"/>
        </w:rPr>
        <w:t>-</w:t>
      </w:r>
      <w:r w:rsidR="00FE4653">
        <w:rPr>
          <w:rFonts w:ascii="Book Antiqua" w:eastAsia="Calibri" w:hAnsi="Book Antiqua" w:cs="Mangal"/>
          <w:color w:val="0000FF"/>
          <w:sz w:val="22"/>
          <w:szCs w:val="22"/>
          <w:lang w:val="en-US" w:bidi="hi-IN"/>
        </w:rPr>
        <w:t>431523</w:t>
      </w:r>
    </w:p>
    <w:p w14:paraId="6A23552C" w14:textId="77777777" w:rsidR="004F0353" w:rsidRDefault="004F0353" w:rsidP="007A5616">
      <w:pPr>
        <w:pStyle w:val="Title"/>
        <w:spacing w:line="259" w:lineRule="auto"/>
        <w:ind w:left="720" w:hanging="90"/>
        <w:jc w:val="both"/>
        <w:rPr>
          <w:rFonts w:ascii="Book Antiqua" w:eastAsia="Calibri" w:hAnsi="Book Antiqua" w:cs="Mangal"/>
          <w:color w:val="0000FF"/>
          <w:sz w:val="22"/>
          <w:szCs w:val="22"/>
          <w:lang w:val="en-US" w:bidi="hi-IN"/>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68552661" w14:textId="77777777" w:rsidR="00260662" w:rsidRDefault="00260662" w:rsidP="00086722">
      <w:pPr>
        <w:ind w:left="720"/>
        <w:jc w:val="both"/>
        <w:rPr>
          <w:rFonts w:ascii="Book Antiqua" w:hAnsi="Book Antiqua"/>
          <w:b/>
          <w:bCs/>
          <w:sz w:val="23"/>
          <w:szCs w:val="23"/>
          <w:lang w:val="en-GB"/>
        </w:rPr>
      </w:pPr>
    </w:p>
    <w:p w14:paraId="00DE26C5" w14:textId="57525E1F" w:rsidR="008016CF" w:rsidRPr="008B2AFC" w:rsidRDefault="00734575" w:rsidP="00086722">
      <w:pPr>
        <w:ind w:left="720"/>
        <w:jc w:val="both"/>
        <w:rPr>
          <w:rFonts w:ascii="Book Antiqua" w:hAnsi="Book Antiqua"/>
          <w:b/>
          <w:bCs/>
          <w:sz w:val="23"/>
          <w:szCs w:val="23"/>
          <w:lang w:val="en-GB"/>
        </w:rPr>
      </w:pPr>
      <w:r>
        <w:rPr>
          <w:rFonts w:ascii="Book Antiqua" w:hAnsi="Book Antiqua"/>
          <w:b/>
          <w:bCs/>
          <w:sz w:val="23"/>
          <w:szCs w:val="23"/>
          <w:highlight w:val="yellow"/>
          <w:lang w:val="en-GB"/>
        </w:rPr>
        <w:t>PARLI POWER TRANSIMISSION LIMITED (PPTL), PARLI</w:t>
      </w:r>
      <w:r w:rsidR="00260662" w:rsidRPr="00260662">
        <w:rPr>
          <w:rFonts w:ascii="Book Antiqua" w:hAnsi="Book Antiqua"/>
          <w:b/>
          <w:bCs/>
          <w:sz w:val="22"/>
          <w:szCs w:val="22"/>
          <w:highlight w:val="yellow"/>
        </w:rPr>
        <w:t>)</w:t>
      </w:r>
      <w:r w:rsidR="008016CF" w:rsidRPr="00260662">
        <w:rPr>
          <w:rFonts w:ascii="Book Antiqua" w:hAnsi="Book Antiqua"/>
          <w:b/>
          <w:bCs/>
          <w:sz w:val="23"/>
          <w:szCs w:val="23"/>
          <w:highlight w:val="yellow"/>
          <w:lang w:val="en-GB"/>
        </w:rPr>
        <w:t>,</w:t>
      </w:r>
      <w:r w:rsidR="008016CF" w:rsidRPr="008B2AFC">
        <w:rPr>
          <w:rFonts w:ascii="Book Antiqua" w:hAnsi="Book Antiqua"/>
          <w:b/>
          <w:bCs/>
          <w:sz w:val="23"/>
          <w:szCs w:val="23"/>
          <w:lang w:val="en-GB"/>
        </w:rPr>
        <w:t xml:space="preserve"> </w:t>
      </w:r>
    </w:p>
    <w:p w14:paraId="6784B5E5" w14:textId="77777777" w:rsidR="004F0353" w:rsidRDefault="004F0353" w:rsidP="00260662">
      <w:pPr>
        <w:ind w:left="720"/>
        <w:jc w:val="both"/>
        <w:rPr>
          <w:rFonts w:ascii="Book Antiqua" w:eastAsia="Calibri" w:hAnsi="Book Antiqua" w:cs="Mangal"/>
          <w:b/>
          <w:bCs/>
          <w:color w:val="0000FF"/>
          <w:sz w:val="22"/>
          <w:szCs w:val="22"/>
          <w:lang w:eastAsia="x-none" w:bidi="hi-IN"/>
        </w:rPr>
      </w:pPr>
      <w:r w:rsidRPr="004F0353">
        <w:rPr>
          <w:rFonts w:ascii="Book Antiqua" w:eastAsia="Calibri" w:hAnsi="Book Antiqua" w:cs="Mangal"/>
          <w:b/>
          <w:bCs/>
          <w:color w:val="0000FF"/>
          <w:sz w:val="22"/>
          <w:szCs w:val="22"/>
          <w:lang w:eastAsia="x-none" w:bidi="hi-IN"/>
        </w:rPr>
        <w:t xml:space="preserve">Power Grid Corporation of India Ltd, 400/200 KV Parli Sub Station </w:t>
      </w:r>
    </w:p>
    <w:p w14:paraId="64A06C17" w14:textId="6FFDF040" w:rsidR="008016CF" w:rsidRDefault="004F0353" w:rsidP="00260662">
      <w:pPr>
        <w:ind w:left="720"/>
        <w:jc w:val="both"/>
        <w:rPr>
          <w:rFonts w:ascii="Book Antiqua" w:hAnsi="Book Antiqua"/>
          <w:sz w:val="23"/>
          <w:szCs w:val="23"/>
          <w:lang w:val="en-GB"/>
        </w:rPr>
      </w:pPr>
      <w:r w:rsidRPr="004F0353">
        <w:rPr>
          <w:rFonts w:ascii="Book Antiqua" w:eastAsia="Calibri" w:hAnsi="Book Antiqua" w:cs="Mangal"/>
          <w:b/>
          <w:bCs/>
          <w:color w:val="0000FF"/>
          <w:sz w:val="22"/>
          <w:szCs w:val="22"/>
          <w:lang w:eastAsia="x-none" w:bidi="hi-IN"/>
        </w:rPr>
        <w:t xml:space="preserve">Village- </w:t>
      </w:r>
      <w:proofErr w:type="spellStart"/>
      <w:r w:rsidRPr="004F0353">
        <w:rPr>
          <w:rFonts w:ascii="Book Antiqua" w:eastAsia="Calibri" w:hAnsi="Book Antiqua" w:cs="Mangal"/>
          <w:b/>
          <w:bCs/>
          <w:color w:val="0000FF"/>
          <w:sz w:val="22"/>
          <w:szCs w:val="22"/>
          <w:lang w:eastAsia="x-none" w:bidi="hi-IN"/>
        </w:rPr>
        <w:t>Shepwadi</w:t>
      </w:r>
      <w:proofErr w:type="spellEnd"/>
      <w:r w:rsidRPr="004F0353">
        <w:rPr>
          <w:rFonts w:ascii="Book Antiqua" w:eastAsia="Calibri" w:hAnsi="Book Antiqua" w:cs="Mangal"/>
          <w:b/>
          <w:bCs/>
          <w:color w:val="0000FF"/>
          <w:sz w:val="22"/>
          <w:szCs w:val="22"/>
          <w:lang w:eastAsia="x-none" w:bidi="hi-IN"/>
        </w:rPr>
        <w:t xml:space="preserve">, Tahsil </w:t>
      </w:r>
      <w:proofErr w:type="spellStart"/>
      <w:r w:rsidRPr="004F0353">
        <w:rPr>
          <w:rFonts w:ascii="Book Antiqua" w:eastAsia="Calibri" w:hAnsi="Book Antiqua" w:cs="Mangal"/>
          <w:b/>
          <w:bCs/>
          <w:color w:val="0000FF"/>
          <w:sz w:val="22"/>
          <w:szCs w:val="22"/>
          <w:lang w:eastAsia="x-none" w:bidi="hi-IN"/>
        </w:rPr>
        <w:t>Ambajogai</w:t>
      </w:r>
      <w:proofErr w:type="spellEnd"/>
      <w:r w:rsidRPr="004F0353">
        <w:rPr>
          <w:rFonts w:ascii="Book Antiqua" w:eastAsia="Calibri" w:hAnsi="Book Antiqua" w:cs="Mangal"/>
          <w:b/>
          <w:bCs/>
          <w:color w:val="0000FF"/>
          <w:sz w:val="22"/>
          <w:szCs w:val="22"/>
          <w:lang w:eastAsia="x-none" w:bidi="hi-IN"/>
        </w:rPr>
        <w:t xml:space="preserve"> </w:t>
      </w:r>
      <w:proofErr w:type="gramStart"/>
      <w:r w:rsidRPr="004F0353">
        <w:rPr>
          <w:rFonts w:ascii="Book Antiqua" w:eastAsia="Calibri" w:hAnsi="Book Antiqua" w:cs="Mangal"/>
          <w:b/>
          <w:bCs/>
          <w:color w:val="0000FF"/>
          <w:sz w:val="22"/>
          <w:szCs w:val="22"/>
          <w:lang w:eastAsia="x-none" w:bidi="hi-IN"/>
        </w:rPr>
        <w:t>Distt:Beed</w:t>
      </w:r>
      <w:proofErr w:type="gramEnd"/>
      <w:r w:rsidRPr="004F0353">
        <w:rPr>
          <w:rFonts w:ascii="Book Antiqua" w:eastAsia="Calibri" w:hAnsi="Book Antiqua" w:cs="Mangal"/>
          <w:b/>
          <w:bCs/>
          <w:color w:val="0000FF"/>
          <w:sz w:val="22"/>
          <w:szCs w:val="22"/>
          <w:lang w:eastAsia="x-none" w:bidi="hi-IN"/>
        </w:rPr>
        <w:t>-</w:t>
      </w:r>
      <w:r w:rsidR="00FE4653">
        <w:rPr>
          <w:rFonts w:ascii="Book Antiqua" w:eastAsia="Calibri" w:hAnsi="Book Antiqua" w:cs="Mangal"/>
          <w:b/>
          <w:bCs/>
          <w:color w:val="0000FF"/>
          <w:sz w:val="22"/>
          <w:szCs w:val="22"/>
          <w:lang w:eastAsia="x-none" w:bidi="hi-IN"/>
        </w:rPr>
        <w:t>431523</w:t>
      </w:r>
      <w:r w:rsidR="008016CF" w:rsidRPr="008B2AFC">
        <w:rPr>
          <w:rFonts w:ascii="Book Antiqua" w:hAnsi="Book Antiqua"/>
          <w:sz w:val="23"/>
          <w:szCs w:val="23"/>
          <w:lang w:val="en-GB"/>
        </w:rPr>
        <w:t>.</w:t>
      </w:r>
    </w:p>
    <w:p w14:paraId="0EF03D30" w14:textId="77777777" w:rsidR="004F0353" w:rsidRDefault="004F0353" w:rsidP="00260662">
      <w:pPr>
        <w:ind w:left="720"/>
        <w:jc w:val="both"/>
        <w:rPr>
          <w:rFonts w:ascii="Book Antiqua" w:hAnsi="Book Antiqua"/>
          <w:sz w:val="23"/>
          <w:szCs w:val="23"/>
          <w:lang w:val="en-GB"/>
        </w:rPr>
      </w:pPr>
    </w:p>
    <w:p w14:paraId="1BB9A400" w14:textId="0D4E85FB" w:rsidR="00260662" w:rsidRDefault="00260662" w:rsidP="00260662">
      <w:pPr>
        <w:widowControl w:val="0"/>
        <w:numPr>
          <w:ilvl w:val="1"/>
          <w:numId w:val="2"/>
        </w:numPr>
        <w:autoSpaceDE w:val="0"/>
        <w:autoSpaceDN w:val="0"/>
        <w:adjustRightInd w:val="0"/>
        <w:jc w:val="both"/>
        <w:outlineLvl w:val="1"/>
        <w:rPr>
          <w:rFonts w:ascii="Book Antiqua" w:hAnsi="Book Antiqua"/>
          <w:b/>
          <w:bCs/>
          <w:sz w:val="22"/>
          <w:szCs w:val="22"/>
          <w:highlight w:val="yellow"/>
        </w:rPr>
      </w:pPr>
      <w:r w:rsidRPr="00962A68">
        <w:rPr>
          <w:rFonts w:ascii="Book Antiqua" w:hAnsi="Book Antiqua"/>
          <w:b/>
          <w:bCs/>
          <w:sz w:val="22"/>
          <w:szCs w:val="22"/>
          <w:highlight w:val="yellow"/>
        </w:rPr>
        <w:t>The NOA</w:t>
      </w:r>
      <w:r>
        <w:rPr>
          <w:rFonts w:ascii="Book Antiqua" w:hAnsi="Book Antiqua"/>
          <w:b/>
          <w:bCs/>
          <w:sz w:val="22"/>
          <w:szCs w:val="22"/>
          <w:highlight w:val="yellow"/>
        </w:rPr>
        <w:t>/LOA</w:t>
      </w:r>
      <w:r w:rsidRPr="00962A68">
        <w:rPr>
          <w:rFonts w:ascii="Book Antiqua" w:hAnsi="Book Antiqua"/>
          <w:b/>
          <w:bCs/>
          <w:sz w:val="22"/>
          <w:szCs w:val="22"/>
          <w:highlight w:val="yellow"/>
        </w:rPr>
        <w:t xml:space="preserve"> is being issued to successful bidder i.e. lowest evaluated bidders </w:t>
      </w:r>
      <w:proofErr w:type="gramStart"/>
      <w:r w:rsidRPr="00962A68">
        <w:rPr>
          <w:rFonts w:ascii="Book Antiqua" w:hAnsi="Book Antiqua"/>
          <w:b/>
          <w:bCs/>
          <w:sz w:val="22"/>
          <w:szCs w:val="22"/>
          <w:highlight w:val="yellow"/>
        </w:rPr>
        <w:t xml:space="preserve">by  </w:t>
      </w:r>
      <w:r w:rsidRPr="00962A68">
        <w:rPr>
          <w:rFonts w:ascii="Book Antiqua" w:hAnsi="Book Antiqua"/>
          <w:b/>
          <w:bCs/>
          <w:sz w:val="22"/>
          <w:szCs w:val="22"/>
          <w:highlight w:val="yellow"/>
        </w:rPr>
        <w:lastRenderedPageBreak/>
        <w:t>POWERGRID</w:t>
      </w:r>
      <w:proofErr w:type="gramEnd"/>
      <w:r w:rsidRPr="00962A68">
        <w:rPr>
          <w:rFonts w:ascii="Book Antiqua" w:hAnsi="Book Antiqua"/>
          <w:b/>
          <w:bCs/>
          <w:sz w:val="22"/>
          <w:szCs w:val="22"/>
          <w:highlight w:val="yellow"/>
        </w:rPr>
        <w:t xml:space="preserve"> for and on behalf of </w:t>
      </w:r>
      <w:r w:rsidR="00734575">
        <w:rPr>
          <w:rFonts w:ascii="Book Antiqua" w:hAnsi="Book Antiqua"/>
          <w:b/>
          <w:bCs/>
          <w:sz w:val="22"/>
          <w:szCs w:val="22"/>
          <w:highlight w:val="yellow"/>
        </w:rPr>
        <w:t xml:space="preserve">PARLI POWER TRANSIMISSION LIMITED (PPTL), </w:t>
      </w:r>
      <w:proofErr w:type="gramStart"/>
      <w:r w:rsidR="00734575">
        <w:rPr>
          <w:rFonts w:ascii="Book Antiqua" w:hAnsi="Book Antiqua"/>
          <w:b/>
          <w:bCs/>
          <w:sz w:val="22"/>
          <w:szCs w:val="22"/>
          <w:highlight w:val="yellow"/>
        </w:rPr>
        <w:t>PARLI</w:t>
      </w:r>
      <w:r w:rsidR="009E2368">
        <w:rPr>
          <w:rFonts w:ascii="Book Antiqua" w:hAnsi="Book Antiqua"/>
          <w:b/>
          <w:bCs/>
          <w:sz w:val="22"/>
          <w:szCs w:val="22"/>
          <w:highlight w:val="yellow"/>
        </w:rPr>
        <w:t>,</w:t>
      </w:r>
      <w:r w:rsidR="002F098D">
        <w:rPr>
          <w:rFonts w:ascii="Book Antiqua" w:hAnsi="Book Antiqua"/>
          <w:b/>
          <w:bCs/>
          <w:sz w:val="22"/>
          <w:szCs w:val="22"/>
          <w:highlight w:val="yellow"/>
        </w:rPr>
        <w:t>PARLI</w:t>
      </w:r>
      <w:proofErr w:type="gramEnd"/>
      <w:r w:rsidRPr="00962A68">
        <w:rPr>
          <w:rFonts w:ascii="Book Antiqua" w:hAnsi="Book Antiqua"/>
          <w:b/>
          <w:bCs/>
          <w:sz w:val="22"/>
          <w:szCs w:val="22"/>
          <w:highlight w:val="yellow"/>
        </w:rPr>
        <w:t>“</w:t>
      </w:r>
    </w:p>
    <w:p w14:paraId="70001CF7" w14:textId="77777777" w:rsidR="00BC5EB5" w:rsidRPr="008B2AFC" w:rsidRDefault="00BC5EB5"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77777777"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However the total variation shall be to the extent of </w:t>
      </w:r>
      <w:r w:rsidRPr="0084555D">
        <w:rPr>
          <w:rFonts w:ascii="Book Antiqua" w:hAnsi="Book Antiqua"/>
          <w:sz w:val="23"/>
          <w:szCs w:val="23"/>
          <w:highlight w:val="yellow"/>
          <w:u w:val="single"/>
          <w:lang w:val="en-GB"/>
        </w:rPr>
        <w:t>+/- 25% of the contract price</w:t>
      </w:r>
      <w:r w:rsidRPr="008B2AFC">
        <w:rPr>
          <w:rFonts w:ascii="Book Antiqua" w:hAnsi="Book Antiqua"/>
          <w:b w:val="0"/>
          <w:bCs w:val="0"/>
          <w:sz w:val="23"/>
          <w:szCs w:val="23"/>
          <w:lang w:val="en-GB"/>
        </w:rPr>
        <w:t xml:space="preserve"> on the same rates, terms &amp; conditions.</w:t>
      </w:r>
    </w:p>
    <w:p w14:paraId="44EAFD9C" w14:textId="77777777" w:rsidR="008C4F07" w:rsidRPr="008B2AFC" w:rsidRDefault="008C4F07" w:rsidP="00CF4D53">
      <w:pPr>
        <w:pStyle w:val="Title"/>
        <w:ind w:left="0"/>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5CD3AE8A"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 supplies between supplier &amp; </w:t>
      </w:r>
      <w:r w:rsidR="00FE4653">
        <w:rPr>
          <w:rFonts w:ascii="Book Antiqua" w:hAnsi="Book Antiqua"/>
          <w:b w:val="0"/>
          <w:bCs w:val="0"/>
          <w:sz w:val="23"/>
          <w:szCs w:val="23"/>
          <w:lang w:val="en-GB"/>
        </w:rPr>
        <w:t>PPTL</w:t>
      </w:r>
      <w:r w:rsidR="00DC1AB9">
        <w:rPr>
          <w:rFonts w:ascii="Book Antiqua" w:hAnsi="Book Antiqua"/>
          <w:b w:val="0"/>
          <w:bCs w:val="0"/>
          <w:sz w:val="23"/>
          <w:szCs w:val="23"/>
          <w:lang w:val="en-GB"/>
        </w:rPr>
        <w:t xml:space="preserve"> </w:t>
      </w:r>
      <w:r w:rsidRPr="28A70134">
        <w:rPr>
          <w:rFonts w:ascii="Book Antiqua" w:hAnsi="Book Antiqua"/>
          <w:b w:val="0"/>
          <w:bCs w:val="0"/>
          <w:sz w:val="23"/>
          <w:szCs w:val="23"/>
          <w:lang w:val="en-GB"/>
        </w:rPr>
        <w:t xml:space="preserve">, statutory increase/decrease in the rate of such taxes, duties &amp; levies which have been explicitly indicated by the bidder as a price component of the total price quoted in his bid and if any new taxes, duties &amp; levies become applicable after the bid opening shall be to </w:t>
      </w:r>
      <w:r w:rsidR="00FE4653">
        <w:rPr>
          <w:rFonts w:ascii="Book Antiqua" w:hAnsi="Book Antiqua"/>
          <w:b w:val="0"/>
          <w:bCs w:val="0"/>
          <w:sz w:val="23"/>
          <w:szCs w:val="23"/>
          <w:lang w:val="en-GB"/>
        </w:rPr>
        <w:t>PPTL</w:t>
      </w:r>
      <w:r w:rsidRPr="28A70134">
        <w:rPr>
          <w:rFonts w:ascii="Book Antiqua" w:hAnsi="Book Antiqua"/>
          <w:b w:val="0"/>
          <w:bCs w:val="0"/>
          <w:sz w:val="23"/>
          <w:szCs w:val="23"/>
          <w:lang w:val="en-GB"/>
        </w:rPr>
        <w:t xml:space="preserve">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2F533312"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rates are inclusive of all taxes including commercial/sales tax on goods involved </w:t>
      </w:r>
      <w:proofErr w:type="gramStart"/>
      <w:r w:rsidRPr="28A70134">
        <w:rPr>
          <w:rFonts w:ascii="Book Antiqua" w:hAnsi="Book Antiqua"/>
          <w:b w:val="0"/>
          <w:bCs w:val="0"/>
          <w:sz w:val="23"/>
          <w:szCs w:val="23"/>
          <w:lang w:val="en-GB"/>
        </w:rPr>
        <w:t>in the course of</w:t>
      </w:r>
      <w:proofErr w:type="gramEnd"/>
      <w:r w:rsidRPr="28A70134">
        <w:rPr>
          <w:rFonts w:ascii="Book Antiqua" w:hAnsi="Book Antiqua"/>
          <w:b w:val="0"/>
          <w:bCs w:val="0"/>
          <w:sz w:val="23"/>
          <w:szCs w:val="23"/>
          <w:lang w:val="en-GB"/>
        </w:rPr>
        <w:t xml:space="preserve"> execution of the works contract, royalty etc., and no upward revision whatsoever shall be considered by </w:t>
      </w:r>
      <w:r w:rsidR="00FE4653">
        <w:rPr>
          <w:rFonts w:ascii="Book Antiqua" w:hAnsi="Book Antiqua"/>
          <w:b w:val="0"/>
          <w:bCs w:val="0"/>
          <w:sz w:val="23"/>
          <w:szCs w:val="23"/>
          <w:lang w:val="en-GB"/>
        </w:rPr>
        <w:t>PPTL</w:t>
      </w:r>
      <w:r w:rsidRPr="28A70134">
        <w:rPr>
          <w:rFonts w:ascii="Book Antiqua" w:hAnsi="Book Antiqua"/>
          <w:b w:val="0"/>
          <w:bCs w:val="0"/>
          <w:sz w:val="23"/>
          <w:szCs w:val="23"/>
          <w:lang w:val="en-GB"/>
        </w:rPr>
        <w:t xml:space="preserve"> in that regard after opening of the tender. </w:t>
      </w:r>
      <w:r w:rsidR="00FE4653">
        <w:rPr>
          <w:rFonts w:ascii="Book Antiqua" w:hAnsi="Book Antiqua"/>
          <w:b w:val="0"/>
          <w:bCs w:val="0"/>
          <w:sz w:val="23"/>
          <w:szCs w:val="23"/>
          <w:lang w:val="en-GB"/>
        </w:rPr>
        <w:t>PPTL</w:t>
      </w:r>
      <w:r w:rsidRPr="28A70134">
        <w:rPr>
          <w:rFonts w:ascii="Book Antiqua" w:hAnsi="Book Antiqua"/>
          <w:b w:val="0"/>
          <w:bCs w:val="0"/>
          <w:sz w:val="23"/>
          <w:szCs w:val="23"/>
          <w:lang w:val="en-GB"/>
        </w:rPr>
        <w:t xml:space="preserve">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5C8C8F90" w:rsidR="00581CC0" w:rsidRPr="008B2AFC" w:rsidRDefault="7B96B6FB" w:rsidP="00470A6E">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w:t>
      </w:r>
      <w:r w:rsidR="00FE4653">
        <w:rPr>
          <w:rFonts w:ascii="Book Antiqua" w:hAnsi="Book Antiqua"/>
          <w:b w:val="0"/>
          <w:bCs w:val="0"/>
          <w:sz w:val="23"/>
          <w:szCs w:val="23"/>
          <w:lang w:val="en-GB"/>
        </w:rPr>
        <w:t>PPTL</w:t>
      </w:r>
      <w:r w:rsidRPr="28A70134">
        <w:rPr>
          <w:rFonts w:ascii="Book Antiqua" w:hAnsi="Book Antiqua"/>
          <w:b w:val="0"/>
          <w:bCs w:val="0"/>
          <w:sz w:val="23"/>
          <w:szCs w:val="23"/>
          <w:lang w:val="en-GB"/>
        </w:rPr>
        <w:t xml:space="preserve">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lastRenderedPageBreak/>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63AAF842" w14:textId="6D1FA9B2" w:rsidR="00B05E40" w:rsidRDefault="00B05E40" w:rsidP="00086722">
      <w:pPr>
        <w:widowControl w:val="0"/>
        <w:autoSpaceDE w:val="0"/>
        <w:autoSpaceDN w:val="0"/>
        <w:adjustRightInd w:val="0"/>
        <w:jc w:val="both"/>
        <w:rPr>
          <w:rFonts w:ascii="Book Antiqua" w:hAnsi="Book Antiqua"/>
          <w:bCs/>
          <w:sz w:val="23"/>
          <w:szCs w:val="23"/>
          <w:lang w:val="en-GB"/>
        </w:rPr>
      </w:pPr>
    </w:p>
    <w:p w14:paraId="72BDF71D" w14:textId="77777777" w:rsidR="00B05E40" w:rsidRPr="008B2AFC" w:rsidRDefault="00B05E40"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4EB058BE"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185604" w:rsidRPr="008B2AFC">
        <w:rPr>
          <w:rFonts w:ascii="Book Antiqua" w:hAnsi="Book Antiqua"/>
          <w:sz w:val="23"/>
          <w:szCs w:val="23"/>
          <w:highlight w:val="yellow"/>
          <w:lang w:val="en-GB"/>
        </w:rPr>
        <w:t xml:space="preserve">within </w:t>
      </w:r>
      <w:r w:rsidR="004F0353">
        <w:rPr>
          <w:rFonts w:ascii="Book Antiqua" w:hAnsi="Book Antiqua"/>
          <w:sz w:val="23"/>
          <w:szCs w:val="23"/>
          <w:highlight w:val="yellow"/>
          <w:lang w:val="en-GB"/>
        </w:rPr>
        <w:t>04</w:t>
      </w:r>
      <w:r w:rsidR="00FB5F0A">
        <w:rPr>
          <w:rFonts w:ascii="Book Antiqua" w:hAnsi="Book Antiqua"/>
          <w:sz w:val="23"/>
          <w:szCs w:val="23"/>
          <w:highlight w:val="yellow"/>
          <w:lang w:val="en-GB"/>
        </w:rPr>
        <w:t xml:space="preserve"> </w:t>
      </w:r>
      <w:r w:rsidR="00185604">
        <w:rPr>
          <w:rFonts w:ascii="Book Antiqua" w:hAnsi="Book Antiqua"/>
          <w:sz w:val="23"/>
          <w:szCs w:val="23"/>
          <w:highlight w:val="yellow"/>
          <w:lang w:val="en-GB"/>
        </w:rPr>
        <w:t>(</w:t>
      </w:r>
      <w:r w:rsidR="004F0353">
        <w:rPr>
          <w:rFonts w:ascii="Book Antiqua" w:hAnsi="Book Antiqua"/>
          <w:sz w:val="23"/>
          <w:szCs w:val="23"/>
          <w:highlight w:val="yellow"/>
          <w:lang w:val="en-GB"/>
        </w:rPr>
        <w:t>Months</w:t>
      </w:r>
      <w:r w:rsidR="00185604" w:rsidRPr="008B2AFC">
        <w:rPr>
          <w:rFonts w:ascii="Book Antiqua" w:hAnsi="Book Antiqua"/>
          <w:sz w:val="23"/>
          <w:szCs w:val="23"/>
          <w:highlight w:val="yellow"/>
          <w:lang w:val="en-GB"/>
        </w:rPr>
        <w:t>) from the date of notification of award</w:t>
      </w:r>
      <w:r w:rsidR="00880342" w:rsidRPr="008B2AFC">
        <w:rPr>
          <w:rFonts w:ascii="Book Antiqua" w:hAnsi="Book Antiqua"/>
          <w:sz w:val="23"/>
          <w:szCs w:val="23"/>
          <w:highlight w:val="yellow"/>
          <w:lang w:val="en-GB"/>
        </w:rPr>
        <w:t>.</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Pr="008B2AFC" w:rsidRDefault="0090711A" w:rsidP="00086722">
      <w:pPr>
        <w:pStyle w:val="Title"/>
        <w:ind w:left="720"/>
        <w:jc w:val="both"/>
        <w:rPr>
          <w:rFonts w:ascii="Book Antiqua" w:hAnsi="Book Antiqua"/>
          <w:sz w:val="23"/>
          <w:szCs w:val="23"/>
          <w:u w:val="single"/>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5E494744" w:rsidR="00082235" w:rsidRPr="008B2AFC" w:rsidRDefault="786D73A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Terms of Payment:</w:t>
      </w:r>
    </w:p>
    <w:p w14:paraId="5B90B93B" w14:textId="77777777" w:rsidR="00624A5A" w:rsidRPr="0073669B" w:rsidRDefault="4C5411BD" w:rsidP="00086722">
      <w:pPr>
        <w:pStyle w:val="Title"/>
        <w:numPr>
          <w:ilvl w:val="1"/>
          <w:numId w:val="2"/>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6BF9B17" w14:textId="18027AA4" w:rsidR="0073669B" w:rsidRDefault="0073669B" w:rsidP="0073669B">
      <w:pPr>
        <w:widowControl w:val="0"/>
        <w:numPr>
          <w:ilvl w:val="1"/>
          <w:numId w:val="2"/>
        </w:numPr>
        <w:autoSpaceDE w:val="0"/>
        <w:autoSpaceDN w:val="0"/>
        <w:adjustRightInd w:val="0"/>
        <w:jc w:val="both"/>
        <w:outlineLvl w:val="1"/>
        <w:rPr>
          <w:rFonts w:ascii="Book Antiqua" w:hAnsi="Book Antiqua"/>
          <w:b/>
          <w:bCs/>
          <w:sz w:val="22"/>
          <w:szCs w:val="22"/>
          <w:highlight w:val="yellow"/>
        </w:rPr>
      </w:pPr>
      <w:r>
        <w:rPr>
          <w:rFonts w:ascii="Book Antiqua" w:hAnsi="Book Antiqua"/>
          <w:b/>
          <w:bCs/>
          <w:sz w:val="22"/>
          <w:szCs w:val="22"/>
          <w:highlight w:val="yellow"/>
        </w:rPr>
        <w:t xml:space="preserve">All the eligible payments under the subject Contract shall be made by </w:t>
      </w:r>
      <w:r w:rsidR="00734575">
        <w:rPr>
          <w:rFonts w:ascii="Book Antiqua" w:hAnsi="Book Antiqua"/>
          <w:b/>
          <w:bCs/>
          <w:sz w:val="22"/>
          <w:szCs w:val="22"/>
          <w:highlight w:val="yellow"/>
        </w:rPr>
        <w:t>PARLI POWER TRANSIMISSION LIMITED (PPTL), PARLI</w:t>
      </w:r>
      <w:r>
        <w:rPr>
          <w:rFonts w:ascii="Book Antiqua" w:hAnsi="Book Antiqua"/>
          <w:b/>
          <w:bCs/>
          <w:sz w:val="22"/>
          <w:szCs w:val="22"/>
          <w:highlight w:val="yellow"/>
        </w:rPr>
        <w:t xml:space="preserve"> </w:t>
      </w:r>
    </w:p>
    <w:p w14:paraId="673E61A5" w14:textId="77777777" w:rsidR="00C42143" w:rsidRDefault="00C42143" w:rsidP="00C42143">
      <w:pPr>
        <w:widowControl w:val="0"/>
        <w:autoSpaceDE w:val="0"/>
        <w:autoSpaceDN w:val="0"/>
        <w:adjustRightInd w:val="0"/>
        <w:ind w:left="720"/>
        <w:jc w:val="both"/>
        <w:outlineLvl w:val="1"/>
        <w:rPr>
          <w:rFonts w:ascii="Book Antiqua" w:hAnsi="Book Antiqua"/>
          <w:b/>
          <w:bCs/>
          <w:sz w:val="22"/>
          <w:szCs w:val="22"/>
          <w:highlight w:val="yellow"/>
        </w:rPr>
      </w:pPr>
    </w:p>
    <w:p w14:paraId="1A87FF58" w14:textId="3671E560" w:rsidR="00D90ECF" w:rsidRPr="00962A68" w:rsidRDefault="00D90ECF" w:rsidP="0073669B">
      <w:pPr>
        <w:widowControl w:val="0"/>
        <w:numPr>
          <w:ilvl w:val="1"/>
          <w:numId w:val="2"/>
        </w:numPr>
        <w:autoSpaceDE w:val="0"/>
        <w:autoSpaceDN w:val="0"/>
        <w:adjustRightInd w:val="0"/>
        <w:jc w:val="both"/>
        <w:outlineLvl w:val="1"/>
        <w:rPr>
          <w:rFonts w:ascii="Book Antiqua" w:hAnsi="Book Antiqua"/>
          <w:b/>
          <w:bCs/>
          <w:sz w:val="22"/>
          <w:szCs w:val="22"/>
          <w:highlight w:val="yellow"/>
        </w:rPr>
      </w:pPr>
      <w:r>
        <w:rPr>
          <w:rFonts w:ascii="Book Antiqua" w:hAnsi="Book Antiqua"/>
          <w:b/>
          <w:bCs/>
          <w:sz w:val="22"/>
          <w:szCs w:val="22"/>
          <w:highlight w:val="yellow"/>
        </w:rPr>
        <w:t>The contractors are requ</w:t>
      </w:r>
      <w:r w:rsidR="00306B5B">
        <w:rPr>
          <w:rFonts w:ascii="Book Antiqua" w:hAnsi="Book Antiqua"/>
          <w:b/>
          <w:bCs/>
          <w:sz w:val="22"/>
          <w:szCs w:val="22"/>
          <w:highlight w:val="yellow"/>
        </w:rPr>
        <w:t>ested</w:t>
      </w:r>
      <w:r>
        <w:rPr>
          <w:rFonts w:ascii="Book Antiqua" w:hAnsi="Book Antiqua"/>
          <w:b/>
          <w:bCs/>
          <w:sz w:val="22"/>
          <w:szCs w:val="22"/>
          <w:highlight w:val="yellow"/>
        </w:rPr>
        <w:t xml:space="preserve"> to </w:t>
      </w:r>
      <w:proofErr w:type="spellStart"/>
      <w:r>
        <w:rPr>
          <w:rFonts w:ascii="Book Antiqua" w:hAnsi="Book Antiqua"/>
          <w:b/>
          <w:bCs/>
          <w:sz w:val="22"/>
          <w:szCs w:val="22"/>
          <w:highlight w:val="yellow"/>
        </w:rPr>
        <w:t>rasie</w:t>
      </w:r>
      <w:proofErr w:type="spellEnd"/>
      <w:r>
        <w:rPr>
          <w:rFonts w:ascii="Book Antiqua" w:hAnsi="Book Antiqua"/>
          <w:b/>
          <w:bCs/>
          <w:sz w:val="22"/>
          <w:szCs w:val="22"/>
          <w:highlight w:val="yellow"/>
        </w:rPr>
        <w:t xml:space="preserve"> the GST invoice </w:t>
      </w:r>
      <w:r w:rsidR="00C42143">
        <w:rPr>
          <w:rFonts w:ascii="Book Antiqua" w:hAnsi="Book Antiqua"/>
          <w:b/>
          <w:bCs/>
          <w:sz w:val="22"/>
          <w:szCs w:val="22"/>
          <w:highlight w:val="yellow"/>
        </w:rPr>
        <w:t xml:space="preserve">in the name of the </w:t>
      </w:r>
      <w:r w:rsidR="00734575">
        <w:rPr>
          <w:rFonts w:ascii="Book Antiqua" w:hAnsi="Book Antiqua"/>
          <w:b/>
          <w:bCs/>
          <w:sz w:val="22"/>
          <w:szCs w:val="22"/>
          <w:highlight w:val="yellow"/>
        </w:rPr>
        <w:t>PARLI POWER TRANSIMISSION LIMITED (PPTL), PARLI</w:t>
      </w:r>
      <w:r w:rsidR="00C42143">
        <w:rPr>
          <w:rFonts w:ascii="Book Antiqua" w:hAnsi="Book Antiqua"/>
          <w:b/>
          <w:bCs/>
          <w:sz w:val="22"/>
          <w:szCs w:val="22"/>
          <w:highlight w:val="yellow"/>
        </w:rPr>
        <w:t>.</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086722">
      <w:pPr>
        <w:widowControl w:val="0"/>
        <w:numPr>
          <w:ilvl w:val="1"/>
          <w:numId w:val="2"/>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2FE0123D" w:rsidR="00286CE7" w:rsidRPr="009638C3" w:rsidRDefault="55AF5598" w:rsidP="00086722">
      <w:pPr>
        <w:widowControl w:val="0"/>
        <w:numPr>
          <w:ilvl w:val="1"/>
          <w:numId w:val="2"/>
        </w:numPr>
        <w:tabs>
          <w:tab w:val="left" w:pos="-1440"/>
        </w:tabs>
        <w:autoSpaceDE w:val="0"/>
        <w:autoSpaceDN w:val="0"/>
        <w:adjustRightInd w:val="0"/>
        <w:jc w:val="both"/>
        <w:rPr>
          <w:rFonts w:ascii="Book Antiqua" w:hAnsi="Book Antiqua"/>
          <w:sz w:val="23"/>
          <w:szCs w:val="23"/>
          <w:lang w:val="en-GB"/>
        </w:rPr>
      </w:pPr>
      <w:r w:rsidRPr="009638C3">
        <w:rPr>
          <w:rFonts w:ascii="Book Antiqua" w:hAnsi="Book Antiqua"/>
          <w:sz w:val="23"/>
          <w:szCs w:val="23"/>
          <w:lang w:val="en-GB"/>
        </w:rPr>
        <w:t xml:space="preserve">All the payments to be made directly to the contractor under the contract shall be made by </w:t>
      </w:r>
      <w:r w:rsidR="00734575">
        <w:rPr>
          <w:rFonts w:ascii="Book Antiqua" w:hAnsi="Book Antiqua"/>
          <w:b/>
          <w:bCs/>
          <w:sz w:val="22"/>
          <w:szCs w:val="22"/>
          <w:highlight w:val="yellow"/>
        </w:rPr>
        <w:t>PARLI POWER TRANSIMISSION LIMITED (PPTL), PARLI</w:t>
      </w:r>
      <w:r w:rsidRPr="009638C3">
        <w:rPr>
          <w:rFonts w:ascii="Book Antiqua" w:hAnsi="Book Antiqua"/>
          <w:sz w:val="23"/>
          <w:szCs w:val="23"/>
          <w:lang w:val="en-GB"/>
        </w:rPr>
        <w:t xml:space="preserve">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3350CCEB" w:rsidR="00082235" w:rsidRPr="008B2AFC" w:rsidRDefault="00734575" w:rsidP="00086722">
      <w:pPr>
        <w:widowControl w:val="0"/>
        <w:numPr>
          <w:ilvl w:val="1"/>
          <w:numId w:val="2"/>
        </w:numPr>
        <w:tabs>
          <w:tab w:val="left" w:pos="-1440"/>
        </w:tabs>
        <w:autoSpaceDE w:val="0"/>
        <w:autoSpaceDN w:val="0"/>
        <w:adjustRightInd w:val="0"/>
        <w:jc w:val="both"/>
        <w:rPr>
          <w:rFonts w:ascii="Book Antiqua" w:hAnsi="Book Antiqua"/>
          <w:sz w:val="23"/>
          <w:szCs w:val="23"/>
        </w:rPr>
      </w:pPr>
      <w:r>
        <w:rPr>
          <w:rFonts w:ascii="Book Antiqua" w:hAnsi="Book Antiqua"/>
          <w:b/>
          <w:bCs/>
          <w:sz w:val="22"/>
          <w:szCs w:val="22"/>
          <w:highlight w:val="yellow"/>
        </w:rPr>
        <w:t xml:space="preserve">PARLI POWER TRANSIMISSION LIMITED (PPTL), </w:t>
      </w:r>
      <w:proofErr w:type="gramStart"/>
      <w:r>
        <w:rPr>
          <w:rFonts w:ascii="Book Antiqua" w:hAnsi="Book Antiqua"/>
          <w:b/>
          <w:bCs/>
          <w:sz w:val="22"/>
          <w:szCs w:val="22"/>
          <w:highlight w:val="yellow"/>
        </w:rPr>
        <w:t>PARLI</w:t>
      </w:r>
      <w:r w:rsidR="009638C3" w:rsidRPr="009638C3">
        <w:rPr>
          <w:rFonts w:ascii="Book Antiqua" w:hAnsi="Book Antiqua"/>
          <w:sz w:val="23"/>
          <w:szCs w:val="23"/>
          <w:lang w:val="en-GB"/>
        </w:rPr>
        <w:t xml:space="preserve"> </w:t>
      </w:r>
      <w:r w:rsidR="1B100D73" w:rsidRPr="28A70134">
        <w:rPr>
          <w:rFonts w:ascii="Book Antiqua" w:hAnsi="Book Antiqua"/>
          <w:sz w:val="23"/>
          <w:szCs w:val="23"/>
        </w:rPr>
        <w:t xml:space="preserve"> shall</w:t>
      </w:r>
      <w:proofErr w:type="gramEnd"/>
      <w:r w:rsidR="1B100D73" w:rsidRPr="28A70134">
        <w:rPr>
          <w:rFonts w:ascii="Book Antiqua" w:hAnsi="Book Antiqua"/>
          <w:sz w:val="23"/>
          <w:szCs w:val="23"/>
        </w:rPr>
        <w:t xml:space="preserve"> be entitled to deduct Income Tax and other taxes at source in accordance with the provision of Income Tax Act/other taxation laws as applicable from time to time. Necessary TDS certificates shall be issued by </w:t>
      </w:r>
      <w:r w:rsidR="00FE4653">
        <w:rPr>
          <w:rFonts w:ascii="Book Antiqua" w:hAnsi="Book Antiqua"/>
          <w:sz w:val="23"/>
          <w:szCs w:val="23"/>
        </w:rPr>
        <w:t>PPTL</w:t>
      </w:r>
      <w:r w:rsidR="1B100D73" w:rsidRPr="28A70134">
        <w:rPr>
          <w:rFonts w:ascii="Book Antiqua" w:hAnsi="Book Antiqua"/>
          <w:sz w:val="23"/>
          <w:szCs w:val="23"/>
        </w:rPr>
        <w:t>.</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086722">
      <w:pPr>
        <w:pStyle w:val="Title"/>
        <w:numPr>
          <w:ilvl w:val="1"/>
          <w:numId w:val="2"/>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086722">
      <w:pPr>
        <w:pStyle w:val="Title"/>
        <w:numPr>
          <w:ilvl w:val="1"/>
          <w:numId w:val="2"/>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030B165C" w14:textId="77777777" w:rsidR="005464D0" w:rsidRDefault="005464D0" w:rsidP="005464D0">
      <w:pPr>
        <w:pStyle w:val="ListParagraph"/>
        <w:rPr>
          <w:rFonts w:ascii="Book Antiqua" w:hAnsi="Book Antiqua"/>
          <w:b/>
          <w:bCs/>
          <w:sz w:val="22"/>
          <w:szCs w:val="22"/>
          <w:highlight w:val="yellow"/>
        </w:rPr>
      </w:pPr>
    </w:p>
    <w:p w14:paraId="5B6568FD" w14:textId="44E8D9DE" w:rsidR="005464D0" w:rsidRPr="00962A68" w:rsidRDefault="005464D0" w:rsidP="005464D0">
      <w:pPr>
        <w:widowControl w:val="0"/>
        <w:numPr>
          <w:ilvl w:val="1"/>
          <w:numId w:val="2"/>
        </w:numPr>
        <w:autoSpaceDE w:val="0"/>
        <w:autoSpaceDN w:val="0"/>
        <w:adjustRightInd w:val="0"/>
        <w:jc w:val="both"/>
        <w:outlineLvl w:val="1"/>
        <w:rPr>
          <w:rFonts w:ascii="Book Antiqua" w:hAnsi="Book Antiqua"/>
          <w:b/>
          <w:bCs/>
          <w:sz w:val="22"/>
          <w:szCs w:val="22"/>
          <w:highlight w:val="yellow"/>
        </w:rPr>
      </w:pPr>
      <w:r>
        <w:rPr>
          <w:rFonts w:ascii="Book Antiqua" w:hAnsi="Book Antiqua"/>
          <w:b/>
          <w:bCs/>
          <w:sz w:val="22"/>
          <w:szCs w:val="22"/>
          <w:highlight w:val="yellow"/>
        </w:rPr>
        <w:t xml:space="preserve">All the eligible payments under the subject Contract shall be made by </w:t>
      </w:r>
      <w:r w:rsidR="00734575">
        <w:rPr>
          <w:rFonts w:ascii="Book Antiqua" w:hAnsi="Book Antiqua"/>
          <w:b/>
          <w:bCs/>
          <w:sz w:val="22"/>
          <w:szCs w:val="22"/>
          <w:highlight w:val="yellow"/>
        </w:rPr>
        <w:t>PARLI POWER TRANSIMISSION LIMITED (PPTL), PARLI</w:t>
      </w:r>
      <w:r>
        <w:rPr>
          <w:rFonts w:ascii="Book Antiqua" w:hAnsi="Book Antiqua"/>
          <w:b/>
          <w:bCs/>
          <w:sz w:val="22"/>
          <w:szCs w:val="22"/>
          <w:highlight w:val="yellow"/>
        </w:rPr>
        <w:t xml:space="preserve"> </w:t>
      </w:r>
    </w:p>
    <w:p w14:paraId="19B46373" w14:textId="77777777" w:rsidR="005464D0" w:rsidRPr="008F7DF7" w:rsidRDefault="005464D0" w:rsidP="005464D0">
      <w:pPr>
        <w:pStyle w:val="Title"/>
        <w:ind w:left="720"/>
        <w:jc w:val="both"/>
        <w:rPr>
          <w:rFonts w:ascii="Book Antiqua" w:eastAsia="SimSun" w:hAnsi="Book Antiqua"/>
          <w:b w:val="0"/>
          <w:bCs w:val="0"/>
          <w:sz w:val="23"/>
          <w:szCs w:val="23"/>
          <w:lang w:eastAsia="zh-CN"/>
        </w:rPr>
      </w:pP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572645">
      <w:pPr>
        <w:pStyle w:val="Title"/>
        <w:numPr>
          <w:ilvl w:val="1"/>
          <w:numId w:val="2"/>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572645">
      <w:pPr>
        <w:numPr>
          <w:ilvl w:val="2"/>
          <w:numId w:val="2"/>
        </w:numPr>
        <w:tabs>
          <w:tab w:val="clear" w:pos="2160"/>
          <w:tab w:val="num" w:pos="720"/>
        </w:tabs>
        <w:autoSpaceDE w:val="0"/>
        <w:autoSpaceDN w:val="0"/>
        <w:adjustRightInd w:val="0"/>
        <w:ind w:left="72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xml:space="preserve">, which needs to be printed and attached on top of the </w:t>
      </w:r>
      <w:r w:rsidRPr="008B2AFC">
        <w:rPr>
          <w:rFonts w:ascii="Book Antiqua" w:eastAsia="Calibri" w:hAnsi="Book Antiqua" w:cs="Calibri"/>
          <w:sz w:val="23"/>
          <w:szCs w:val="23"/>
          <w:lang w:bidi="hi-IN"/>
        </w:rPr>
        <w:lastRenderedPageBreak/>
        <w:t>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572645">
      <w:pPr>
        <w:pStyle w:val="Title"/>
        <w:numPr>
          <w:ilvl w:val="1"/>
          <w:numId w:val="2"/>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572645">
      <w:pPr>
        <w:pStyle w:val="Title"/>
        <w:numPr>
          <w:ilvl w:val="2"/>
          <w:numId w:val="2"/>
        </w:numPr>
        <w:tabs>
          <w:tab w:val="clear" w:pos="2160"/>
          <w:tab w:val="num" w:pos="720"/>
        </w:tabs>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572645">
      <w:pPr>
        <w:pStyle w:val="Title"/>
        <w:numPr>
          <w:ilvl w:val="2"/>
          <w:numId w:val="2"/>
        </w:numPr>
        <w:tabs>
          <w:tab w:val="clear" w:pos="2160"/>
          <w:tab w:val="num" w:pos="720"/>
        </w:tabs>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572645">
      <w:pPr>
        <w:pStyle w:val="Title"/>
        <w:numPr>
          <w:ilvl w:val="2"/>
          <w:numId w:val="2"/>
        </w:numPr>
        <w:tabs>
          <w:tab w:val="clear" w:pos="2160"/>
          <w:tab w:val="num" w:pos="720"/>
        </w:tabs>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A24EFD">
      <w:pPr>
        <w:pStyle w:val="Title"/>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572645">
      <w:pPr>
        <w:pStyle w:val="Title"/>
        <w:numPr>
          <w:ilvl w:val="2"/>
          <w:numId w:val="2"/>
        </w:numPr>
        <w:tabs>
          <w:tab w:val="clear" w:pos="2160"/>
          <w:tab w:val="num" w:pos="720"/>
        </w:tabs>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572645">
      <w:pPr>
        <w:pStyle w:val="Title"/>
        <w:numPr>
          <w:ilvl w:val="2"/>
          <w:numId w:val="2"/>
        </w:numPr>
        <w:tabs>
          <w:tab w:val="clear" w:pos="2160"/>
          <w:tab w:val="num" w:pos="720"/>
        </w:tabs>
        <w:ind w:left="720"/>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2E0F1B66" w14:textId="77777777" w:rsidR="00185604" w:rsidRPr="008B2AFC" w:rsidRDefault="00185604" w:rsidP="00185604">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 xml:space="preserve">Liquidated damages for Delay by Contractor: </w:t>
      </w:r>
    </w:p>
    <w:p w14:paraId="149AE29C" w14:textId="77777777" w:rsidR="00185604" w:rsidRPr="008B2AFC" w:rsidRDefault="00185604" w:rsidP="00185604">
      <w:pPr>
        <w:pStyle w:val="Title"/>
        <w:numPr>
          <w:ilvl w:val="1"/>
          <w:numId w:val="2"/>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 xml:space="preserve">If the contractor fails to deliver the material/complete the scope covered under this contract, at FOR destination site within the time specified in the Letter of Award the contractor shall pay to the </w:t>
      </w:r>
      <w:r w:rsidRPr="28A70134">
        <w:rPr>
          <w:rFonts w:ascii="Book Antiqua" w:eastAsia="SimSun" w:hAnsi="Book Antiqua"/>
          <w:b w:val="0"/>
          <w:bCs w:val="0"/>
          <w:sz w:val="23"/>
          <w:szCs w:val="23"/>
          <w:lang w:val="en-US" w:eastAsia="zh-CN"/>
        </w:rPr>
        <w:t xml:space="preserve">Employer </w:t>
      </w:r>
      <w:r w:rsidRPr="28A70134">
        <w:rPr>
          <w:rFonts w:ascii="Book Antiqua" w:eastAsia="SimSun" w:hAnsi="Book Antiqua"/>
          <w:b w:val="0"/>
          <w:bCs w:val="0"/>
          <w:sz w:val="23"/>
          <w:szCs w:val="23"/>
          <w:lang w:eastAsia="zh-CN"/>
        </w:rPr>
        <w:t xml:space="preserve">a sum </w:t>
      </w:r>
      <w:r w:rsidRPr="28A70134">
        <w:rPr>
          <w:rFonts w:ascii="Book Antiqua" w:eastAsia="SimSun" w:hAnsi="Book Antiqua"/>
          <w:b w:val="0"/>
          <w:bCs w:val="0"/>
          <w:sz w:val="23"/>
          <w:szCs w:val="23"/>
          <w:lang w:val="en-US" w:eastAsia="zh-CN"/>
        </w:rPr>
        <w:t xml:space="preserve">equivalent to </w:t>
      </w:r>
      <w:r w:rsidRPr="28A70134">
        <w:rPr>
          <w:rFonts w:ascii="Book Antiqua" w:eastAsia="SimSun" w:hAnsi="Book Antiqua"/>
          <w:sz w:val="23"/>
          <w:szCs w:val="23"/>
          <w:highlight w:val="yellow"/>
          <w:lang w:eastAsia="zh-CN"/>
        </w:rPr>
        <w:t xml:space="preserve">0.05% (Zero point Zero Five Percent </w:t>
      </w:r>
      <w:r w:rsidRPr="28A70134">
        <w:rPr>
          <w:rFonts w:ascii="Book Antiqua" w:eastAsia="SimSun" w:hAnsi="Book Antiqua"/>
          <w:b w:val="0"/>
          <w:bCs w:val="0"/>
          <w:sz w:val="23"/>
          <w:szCs w:val="23"/>
          <w:lang w:eastAsia="zh-CN"/>
        </w:rPr>
        <w:t xml:space="preserve"> of the Contract Price </w:t>
      </w:r>
      <w:r w:rsidRPr="28A70134">
        <w:rPr>
          <w:rFonts w:ascii="Book Antiqua" w:eastAsia="SimSun" w:hAnsi="Book Antiqua"/>
          <w:b w:val="0"/>
          <w:bCs w:val="0"/>
          <w:strike/>
          <w:sz w:val="23"/>
          <w:szCs w:val="23"/>
          <w:highlight w:val="darkGray"/>
          <w:lang w:val="en-US" w:eastAsia="zh-CN"/>
        </w:rPr>
        <w:t>plus GST payable thereon</w:t>
      </w:r>
      <w:r w:rsidRPr="28A70134">
        <w:rPr>
          <w:rFonts w:ascii="Book Antiqua" w:eastAsia="SimSun" w:hAnsi="Book Antiqua"/>
          <w:b w:val="0"/>
          <w:bCs w:val="0"/>
          <w:sz w:val="23"/>
          <w:szCs w:val="23"/>
          <w:lang w:val="en-US" w:eastAsia="zh-CN"/>
        </w:rPr>
        <w:t xml:space="preserve"> for the whole of the facilities, (</w:t>
      </w:r>
      <w:r w:rsidRPr="00A64F93">
        <w:rPr>
          <w:rFonts w:ascii="Book Antiqua" w:eastAsia="SimSun" w:hAnsi="Book Antiqua"/>
          <w:b w:val="0"/>
          <w:bCs w:val="0"/>
          <w:strike/>
          <w:sz w:val="23"/>
          <w:szCs w:val="23"/>
          <w:lang w:val="en-US" w:eastAsia="zh-CN"/>
        </w:rPr>
        <w:t>or a part for which a separate time for completion is agreed</w:t>
      </w:r>
      <w:r w:rsidRPr="28A70134">
        <w:rPr>
          <w:rFonts w:ascii="Book Antiqua" w:eastAsia="SimSun" w:hAnsi="Book Antiqua"/>
          <w:b w:val="0"/>
          <w:bCs w:val="0"/>
          <w:sz w:val="23"/>
          <w:szCs w:val="23"/>
          <w:lang w:val="en-US" w:eastAsia="zh-CN"/>
        </w:rPr>
        <w:t xml:space="preserve">) as a liquidated damages for such default and not as penalty, without prejudice to the Employer’s other remedies under the Contract, </w:t>
      </w:r>
      <w:r w:rsidRPr="28A70134">
        <w:rPr>
          <w:rFonts w:ascii="Book Antiqua" w:eastAsia="SimSun" w:hAnsi="Book Antiqua"/>
          <w:sz w:val="23"/>
          <w:szCs w:val="23"/>
          <w:highlight w:val="yellow"/>
          <w:lang w:val="en-US" w:eastAsia="zh-CN"/>
        </w:rPr>
        <w:t>for each Day</w:t>
      </w:r>
      <w:r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w:t>
      </w:r>
      <w:r w:rsidRPr="00A64F93">
        <w:rPr>
          <w:rFonts w:ascii="Book Antiqua" w:eastAsia="SimSun" w:hAnsi="Book Antiqua"/>
          <w:b w:val="0"/>
          <w:bCs w:val="0"/>
          <w:strike/>
          <w:sz w:val="23"/>
          <w:szCs w:val="23"/>
          <w:lang w:val="en-US" w:eastAsia="zh-CN"/>
        </w:rPr>
        <w:t>or a part for which a separate time for completion is agreed</w:t>
      </w:r>
      <w:r w:rsidRPr="28A70134">
        <w:rPr>
          <w:rFonts w:ascii="Book Antiqua" w:eastAsia="SimSun" w:hAnsi="Book Antiqua"/>
          <w:b w:val="0"/>
          <w:bCs w:val="0"/>
          <w:sz w:val="23"/>
          <w:szCs w:val="23"/>
          <w:lang w:val="en-US" w:eastAsia="zh-CN"/>
        </w:rPr>
        <w:t xml:space="preserve">) subject to the limit of </w:t>
      </w:r>
      <w:r>
        <w:rPr>
          <w:rFonts w:ascii="Book Antiqua" w:eastAsia="SimSun" w:hAnsi="Book Antiqua"/>
          <w:sz w:val="23"/>
          <w:szCs w:val="23"/>
          <w:highlight w:val="yellow"/>
          <w:lang w:eastAsia="zh-CN"/>
        </w:rPr>
        <w:t>Ten</w:t>
      </w:r>
      <w:r w:rsidRPr="28A70134">
        <w:rPr>
          <w:rFonts w:ascii="Book Antiqua" w:eastAsia="SimSun" w:hAnsi="Book Antiqua"/>
          <w:sz w:val="23"/>
          <w:szCs w:val="23"/>
          <w:highlight w:val="yellow"/>
          <w:lang w:eastAsia="zh-CN"/>
        </w:rPr>
        <w:t xml:space="preserve"> </w:t>
      </w:r>
      <w:r w:rsidRPr="28A70134">
        <w:rPr>
          <w:rFonts w:ascii="Book Antiqua" w:eastAsia="SimSun" w:hAnsi="Book Antiqua"/>
          <w:sz w:val="23"/>
          <w:szCs w:val="23"/>
          <w:highlight w:val="yellow"/>
          <w:lang w:val="en-US" w:eastAsia="zh-CN"/>
        </w:rPr>
        <w:t>P</w:t>
      </w:r>
      <w:proofErr w:type="spellStart"/>
      <w:r w:rsidRPr="28A70134">
        <w:rPr>
          <w:rFonts w:ascii="Book Antiqua" w:eastAsia="SimSun" w:hAnsi="Book Antiqua"/>
          <w:sz w:val="23"/>
          <w:szCs w:val="23"/>
          <w:highlight w:val="yellow"/>
          <w:lang w:eastAsia="zh-CN"/>
        </w:rPr>
        <w:t>ercent</w:t>
      </w:r>
      <w:proofErr w:type="spellEnd"/>
      <w:r w:rsidRPr="28A70134">
        <w:rPr>
          <w:rFonts w:ascii="Book Antiqua" w:eastAsia="SimSun" w:hAnsi="Book Antiqua"/>
          <w:sz w:val="23"/>
          <w:szCs w:val="23"/>
          <w:highlight w:val="yellow"/>
          <w:lang w:eastAsia="zh-CN"/>
        </w:rPr>
        <w:t xml:space="preserve"> (</w:t>
      </w:r>
      <w:r>
        <w:rPr>
          <w:rFonts w:ascii="Book Antiqua" w:eastAsia="SimSun" w:hAnsi="Book Antiqua"/>
          <w:sz w:val="23"/>
          <w:szCs w:val="23"/>
          <w:highlight w:val="yellow"/>
          <w:lang w:eastAsia="zh-CN"/>
        </w:rPr>
        <w:t>10</w:t>
      </w:r>
      <w:r w:rsidRPr="28A70134">
        <w:rPr>
          <w:rFonts w:ascii="Book Antiqua" w:eastAsia="SimSun" w:hAnsi="Book Antiqua"/>
          <w:sz w:val="23"/>
          <w:szCs w:val="23"/>
          <w:highlight w:val="yellow"/>
          <w:lang w:eastAsia="zh-CN"/>
        </w:rPr>
        <w:t>%)</w:t>
      </w:r>
      <w:r w:rsidRPr="28A70134">
        <w:rPr>
          <w:rFonts w:ascii="Book Antiqua" w:eastAsia="SimSun" w:hAnsi="Book Antiqua"/>
          <w:b w:val="0"/>
          <w:bCs w:val="0"/>
          <w:sz w:val="23"/>
          <w:szCs w:val="23"/>
          <w:lang w:eastAsia="zh-CN"/>
        </w:rPr>
        <w:t xml:space="preserve"> of the </w:t>
      </w:r>
      <w:r w:rsidRPr="28A70134">
        <w:rPr>
          <w:rFonts w:ascii="Book Antiqua" w:eastAsia="SimSun" w:hAnsi="Book Antiqua"/>
          <w:b w:val="0"/>
          <w:bCs w:val="0"/>
          <w:sz w:val="23"/>
          <w:szCs w:val="23"/>
          <w:lang w:val="en-US" w:eastAsia="zh-CN"/>
        </w:rPr>
        <w:t>C</w:t>
      </w:r>
      <w:proofErr w:type="spellStart"/>
      <w:r w:rsidRPr="28A70134">
        <w:rPr>
          <w:rFonts w:ascii="Book Antiqua" w:eastAsia="SimSun" w:hAnsi="Book Antiqua"/>
          <w:b w:val="0"/>
          <w:bCs w:val="0"/>
          <w:sz w:val="23"/>
          <w:szCs w:val="23"/>
          <w:lang w:eastAsia="zh-CN"/>
        </w:rPr>
        <w:t>ontract</w:t>
      </w:r>
      <w:proofErr w:type="spellEnd"/>
      <w:r w:rsidRPr="28A70134">
        <w:rPr>
          <w:rFonts w:ascii="Book Antiqua" w:eastAsia="SimSun" w:hAnsi="Book Antiqua"/>
          <w:b w:val="0"/>
          <w:bCs w:val="0"/>
          <w:sz w:val="23"/>
          <w:szCs w:val="23"/>
          <w:lang w:eastAsia="zh-CN"/>
        </w:rPr>
        <w:t xml:space="preserve"> </w:t>
      </w:r>
      <w:r w:rsidRPr="28A70134">
        <w:rPr>
          <w:rFonts w:ascii="Book Antiqua" w:eastAsia="SimSun" w:hAnsi="Book Antiqua"/>
          <w:b w:val="0"/>
          <w:bCs w:val="0"/>
          <w:sz w:val="23"/>
          <w:szCs w:val="23"/>
          <w:lang w:val="en-US" w:eastAsia="zh-CN"/>
        </w:rPr>
        <w:t>P</w:t>
      </w:r>
      <w:r w:rsidRPr="28A70134">
        <w:rPr>
          <w:rFonts w:ascii="Book Antiqua" w:eastAsia="SimSun" w:hAnsi="Book Antiqua"/>
          <w:b w:val="0"/>
          <w:bCs w:val="0"/>
          <w:sz w:val="23"/>
          <w:szCs w:val="23"/>
          <w:lang w:eastAsia="zh-CN"/>
        </w:rPr>
        <w:t>rice</w:t>
      </w:r>
      <w:r w:rsidRPr="28A70134">
        <w:rPr>
          <w:rFonts w:ascii="Book Antiqua" w:eastAsia="SimSun" w:hAnsi="Book Antiqua"/>
          <w:b w:val="0"/>
          <w:bCs w:val="0"/>
          <w:sz w:val="23"/>
          <w:szCs w:val="23"/>
          <w:lang w:val="en-US" w:eastAsia="zh-CN"/>
        </w:rPr>
        <w:t xml:space="preserve"> </w:t>
      </w:r>
      <w:r w:rsidRPr="28A70134">
        <w:rPr>
          <w:rFonts w:ascii="Book Antiqua" w:eastAsia="SimSun" w:hAnsi="Book Antiqua"/>
          <w:b w:val="0"/>
          <w:bCs w:val="0"/>
          <w:strike/>
          <w:sz w:val="23"/>
          <w:szCs w:val="23"/>
          <w:highlight w:val="darkGray"/>
          <w:lang w:val="en-US" w:eastAsia="zh-CN"/>
        </w:rPr>
        <w:t>plus GST payable thereon</w:t>
      </w:r>
      <w:r w:rsidRPr="28A70134">
        <w:rPr>
          <w:rFonts w:ascii="Book Antiqua" w:eastAsia="SimSun" w:hAnsi="Book Antiqua"/>
          <w:b w:val="0"/>
          <w:bCs w:val="0"/>
          <w:sz w:val="23"/>
          <w:szCs w:val="23"/>
          <w:lang w:val="en-US" w:eastAsia="zh-CN"/>
        </w:rPr>
        <w:t xml:space="preserve"> for the whole of the facilities, (</w:t>
      </w:r>
      <w:r w:rsidRPr="00A64F93">
        <w:rPr>
          <w:rFonts w:ascii="Book Antiqua" w:eastAsia="SimSun" w:hAnsi="Book Antiqua"/>
          <w:b w:val="0"/>
          <w:bCs w:val="0"/>
          <w:strike/>
          <w:sz w:val="23"/>
          <w:szCs w:val="23"/>
          <w:lang w:val="en-US" w:eastAsia="zh-CN"/>
        </w:rPr>
        <w:t>or a part for which a separate time for completion is agreed</w:t>
      </w:r>
      <w:r w:rsidRPr="28A70134">
        <w:rPr>
          <w:rFonts w:ascii="Book Antiqua" w:eastAsia="SimSun" w:hAnsi="Book Antiqua"/>
          <w:b w:val="0"/>
          <w:bCs w:val="0"/>
          <w:sz w:val="23"/>
          <w:szCs w:val="23"/>
          <w:lang w:val="en-US" w:eastAsia="zh-CN"/>
        </w:rPr>
        <w:t>)</w:t>
      </w:r>
      <w:r w:rsidRPr="28A70134">
        <w:rPr>
          <w:rFonts w:ascii="Book Antiqua" w:eastAsia="SimSun" w:hAnsi="Book Antiqua"/>
          <w:b w:val="0"/>
          <w:bCs w:val="0"/>
          <w:sz w:val="23"/>
          <w:szCs w:val="23"/>
          <w:lang w:eastAsia="zh-CN"/>
        </w:rPr>
        <w:t>.</w:t>
      </w:r>
    </w:p>
    <w:p w14:paraId="14F44A40" w14:textId="77777777" w:rsidR="00185604" w:rsidRPr="008B2AFC" w:rsidRDefault="00185604" w:rsidP="00185604">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 xml:space="preserve">The parties agree that the sum specified above is not a penalty but a genuine pre-estimate of the loss/damage which will be suffered by the Employer for </w:t>
      </w:r>
      <w:r w:rsidRPr="008B2AFC">
        <w:rPr>
          <w:rFonts w:ascii="Book Antiqua" w:eastAsia="SimSun" w:hAnsi="Book Antiqua"/>
          <w:sz w:val="23"/>
          <w:szCs w:val="23"/>
          <w:lang w:val="en-US" w:eastAsia="zh-CN"/>
        </w:rPr>
        <w:lastRenderedPageBreak/>
        <w:t>default on the part of the Contractor and said amount will be payable without proof of actual loss or damage caused by such default.</w:t>
      </w:r>
    </w:p>
    <w:p w14:paraId="7AD128FA" w14:textId="77777777" w:rsidR="00185604" w:rsidRPr="008B2AFC" w:rsidRDefault="00185604" w:rsidP="00185604">
      <w:pPr>
        <w:pStyle w:val="Title"/>
        <w:ind w:left="720"/>
        <w:jc w:val="both"/>
        <w:rPr>
          <w:rFonts w:ascii="Book Antiqua" w:eastAsia="SimSun" w:hAnsi="Book Antiqua"/>
          <w:b w:val="0"/>
          <w:bCs w:val="0"/>
          <w:sz w:val="23"/>
          <w:szCs w:val="23"/>
          <w:lang w:val="en-US" w:eastAsia="zh-CN"/>
        </w:rPr>
      </w:pPr>
    </w:p>
    <w:p w14:paraId="451DF3B5" w14:textId="77777777" w:rsidR="00185604" w:rsidRPr="008B2AFC" w:rsidRDefault="00185604" w:rsidP="00185604">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086722">
      <w:pPr>
        <w:pStyle w:val="Title"/>
        <w:numPr>
          <w:ilvl w:val="1"/>
          <w:numId w:val="2"/>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77777777" w:rsidR="00E101C6" w:rsidRPr="008B2AFC" w:rsidRDefault="389309D9"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Defect Liability Period: </w:t>
      </w:r>
      <w:r w:rsidRPr="008B2AFC">
        <w:rPr>
          <w:rFonts w:ascii="Book Antiqua" w:hAnsi="Book Antiqua"/>
          <w:sz w:val="23"/>
          <w:szCs w:val="23"/>
          <w:u w:val="single"/>
          <w:rtl/>
          <w:cs/>
          <w:lang w:val="en-GB"/>
        </w:rPr>
        <w:t xml:space="preserve"> </w:t>
      </w:r>
    </w:p>
    <w:p w14:paraId="464EB7D9" w14:textId="3F10A7D5" w:rsidR="00646850" w:rsidRPr="008B2AFC" w:rsidRDefault="4B8C84EF" w:rsidP="00646850">
      <w:pPr>
        <w:pStyle w:val="Title"/>
        <w:numPr>
          <w:ilvl w:val="1"/>
          <w:numId w:val="2"/>
        </w:numPr>
        <w:tabs>
          <w:tab w:val="clear" w:pos="720"/>
          <w:tab w:val="num" w:pos="709"/>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Defects Liability Period </w:t>
      </w:r>
      <w:r w:rsidR="002B7E08">
        <w:rPr>
          <w:rFonts w:ascii="Book Antiqua" w:hAnsi="Book Antiqua"/>
          <w:b w:val="0"/>
          <w:bCs w:val="0"/>
          <w:sz w:val="23"/>
          <w:szCs w:val="23"/>
          <w:lang w:val="en-GB"/>
        </w:rPr>
        <w:t>/</w:t>
      </w:r>
      <w:r w:rsidR="002B7E08" w:rsidRPr="002B7E08">
        <w:rPr>
          <w:rFonts w:ascii="Book Antiqua" w:hAnsi="Book Antiqua"/>
          <w:sz w:val="23"/>
          <w:szCs w:val="23"/>
          <w:highlight w:val="yellow"/>
          <w:lang w:val="en-US"/>
        </w:rPr>
        <w:t>"Warranty on supplied material shall be 18 months from the date of supply or 12 months from date of commissioning whichever is earlier"</w:t>
      </w:r>
      <w:r w:rsidRPr="28A70134">
        <w:rPr>
          <w:rFonts w:ascii="Book Antiqua" w:hAnsi="Book Antiqua"/>
          <w:sz w:val="23"/>
          <w:szCs w:val="23"/>
          <w:highlight w:val="yellow"/>
          <w:lang w:val="en-GB"/>
        </w:rPr>
        <w:t xml:space="preserve">. </w:t>
      </w:r>
      <w:r w:rsidRPr="28A70134">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A13547">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3D95517F" w:rsidR="00A13547" w:rsidRPr="008B2AFC" w:rsidRDefault="00A13547" w:rsidP="00A13547">
      <w:pPr>
        <w:pStyle w:val="Title"/>
        <w:numPr>
          <w:ilvl w:val="1"/>
          <w:numId w:val="2"/>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in the format approved by POWERGRID</w:t>
      </w:r>
      <w:r w:rsidR="009E2368">
        <w:rPr>
          <w:rFonts w:ascii="Book Antiqua" w:hAnsi="Book Antiqua"/>
          <w:b w:val="0"/>
          <w:sz w:val="23"/>
          <w:szCs w:val="23"/>
          <w:lang w:val="en-GB"/>
        </w:rPr>
        <w:t>/</w:t>
      </w:r>
      <w:r w:rsidR="009E2368" w:rsidRPr="009E2368">
        <w:rPr>
          <w:rFonts w:ascii="Book Antiqua" w:hAnsi="Book Antiqua"/>
          <w:sz w:val="22"/>
          <w:szCs w:val="22"/>
          <w:highlight w:val="yellow"/>
        </w:rPr>
        <w:t xml:space="preserve"> </w:t>
      </w:r>
      <w:r w:rsidR="00734575">
        <w:rPr>
          <w:rFonts w:ascii="Book Antiqua" w:hAnsi="Book Antiqua"/>
          <w:sz w:val="22"/>
          <w:szCs w:val="22"/>
          <w:highlight w:val="yellow"/>
        </w:rPr>
        <w:t>PARLI POWER TRANSIMISSION LIMITED (PPTL), PARLI</w:t>
      </w:r>
      <w:r w:rsidR="009E2368">
        <w:rPr>
          <w:rFonts w:ascii="Book Antiqua" w:hAnsi="Book Antiqua"/>
          <w:sz w:val="22"/>
          <w:szCs w:val="22"/>
        </w:rPr>
        <w:t xml:space="preserve">, </w:t>
      </w:r>
      <w:r w:rsidRPr="008B2AFC">
        <w:rPr>
          <w:rFonts w:ascii="Book Antiqua" w:hAnsi="Book Antiqua"/>
          <w:b w:val="0"/>
          <w:sz w:val="23"/>
          <w:szCs w:val="23"/>
          <w:lang w:val="en-GB"/>
        </w:rPr>
        <w:t xml:space="preserve">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The guarantee shall be valid up to 90 days after the end of the Defects Liability Period.</w:t>
      </w:r>
      <w:r w:rsidRPr="008B2AFC">
        <w:rPr>
          <w:rFonts w:ascii="Book Antiqua" w:hAnsi="Book Antiqua"/>
          <w:b w:val="0"/>
          <w:sz w:val="23"/>
          <w:szCs w:val="23"/>
          <w:lang w:val="en-GB"/>
        </w:rPr>
        <w:t xml:space="preserve"> </w:t>
      </w:r>
    </w:p>
    <w:p w14:paraId="23DE523C" w14:textId="77777777" w:rsidR="00F273C2" w:rsidRPr="008B2AFC" w:rsidRDefault="00F273C2" w:rsidP="00086722">
      <w:pPr>
        <w:pStyle w:val="Title"/>
        <w:ind w:left="720"/>
        <w:jc w:val="both"/>
        <w:rPr>
          <w:rFonts w:ascii="Book Antiqua" w:hAnsi="Book Antiqua"/>
          <w:b w:val="0"/>
          <w:sz w:val="23"/>
          <w:szCs w:val="23"/>
          <w:lang w:val="en-GB"/>
        </w:rPr>
      </w:pPr>
    </w:p>
    <w:p w14:paraId="6C3DCD9C" w14:textId="364AE919" w:rsidR="00625655" w:rsidRPr="008B2AFC" w:rsidRDefault="14EFF170"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w:t>
      </w:r>
      <w:r w:rsidR="00734575">
        <w:rPr>
          <w:rFonts w:ascii="Book Antiqua" w:hAnsi="Book Antiqua"/>
          <w:sz w:val="22"/>
          <w:szCs w:val="22"/>
          <w:highlight w:val="yellow"/>
        </w:rPr>
        <w:t>PARLI POWER TRANSIMISSION LIMITED (PPTL), PARLI</w:t>
      </w:r>
      <w:r w:rsidR="003A055F">
        <w:rPr>
          <w:rFonts w:ascii="Book Antiqua" w:hAnsi="Book Antiqua"/>
          <w:sz w:val="22"/>
          <w:szCs w:val="22"/>
        </w:rPr>
        <w:t xml:space="preserve">, </w:t>
      </w:r>
      <w:r w:rsidRPr="28A70134">
        <w:rPr>
          <w:rFonts w:ascii="Book Antiqua" w:hAnsi="Book Antiqua"/>
          <w:b w:val="0"/>
          <w:bCs w:val="0"/>
          <w:sz w:val="23"/>
          <w:szCs w:val="23"/>
          <w:lang w:val="en-GB"/>
        </w:rPr>
        <w:t xml:space="preserve">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5745"/>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086722">
      <w:pPr>
        <w:pStyle w:val="Title"/>
        <w:numPr>
          <w:ilvl w:val="1"/>
          <w:numId w:val="2"/>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09996632" w:rsidR="002F3593" w:rsidRPr="0084555D" w:rsidRDefault="3353D4A9" w:rsidP="00086722">
      <w:pPr>
        <w:pStyle w:val="Title"/>
        <w:numPr>
          <w:ilvl w:val="1"/>
          <w:numId w:val="2"/>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CF23380" w14:textId="77777777" w:rsidR="0084555D" w:rsidRPr="008B2AFC" w:rsidRDefault="0084555D" w:rsidP="0084555D">
      <w:pPr>
        <w:pStyle w:val="Title"/>
        <w:ind w:left="720"/>
        <w:jc w:val="both"/>
        <w:rPr>
          <w:rFonts w:ascii="Book Antiqua" w:hAnsi="Book Antiqua"/>
          <w:b w:val="0"/>
          <w:sz w:val="23"/>
          <w:szCs w:val="23"/>
          <w:lang w:val="en-GB"/>
        </w:rPr>
      </w:pPr>
    </w:p>
    <w:p w14:paraId="5B2C5192" w14:textId="7EC647C6" w:rsidR="00625655" w:rsidRPr="000B5F15" w:rsidRDefault="00625655" w:rsidP="00086722">
      <w:pPr>
        <w:pStyle w:val="Title"/>
        <w:ind w:left="720"/>
        <w:rPr>
          <w:rFonts w:ascii="Book Antiqua" w:hAnsi="Book Antiqua"/>
          <w:sz w:val="23"/>
          <w:szCs w:val="23"/>
          <w:u w:val="single"/>
          <w:lang w:val="en-GB"/>
        </w:rPr>
      </w:pPr>
      <w:r w:rsidRPr="000B5F15">
        <w:rPr>
          <w:rFonts w:ascii="Book Antiqua" w:hAnsi="Book Antiqua"/>
          <w:sz w:val="23"/>
          <w:szCs w:val="23"/>
          <w:u w:val="single"/>
          <w:lang w:val="en-GB"/>
        </w:rPr>
        <w:t>OR</w:t>
      </w:r>
      <w:r w:rsidR="0084555D" w:rsidRPr="000B5F15">
        <w:rPr>
          <w:rFonts w:ascii="Book Antiqua" w:hAnsi="Book Antiqua"/>
          <w:sz w:val="23"/>
          <w:szCs w:val="23"/>
          <w:highlight w:val="cyan"/>
          <w:u w:val="single"/>
          <w:lang w:val="en-GB"/>
        </w:rPr>
        <w:t xml:space="preserve"> Applicable for Service Contract only)</w:t>
      </w:r>
    </w:p>
    <w:p w14:paraId="24A0106D" w14:textId="39327833" w:rsidR="00EE7F1C" w:rsidRPr="000B5F15" w:rsidRDefault="00EE7F1C" w:rsidP="00EE7F1C">
      <w:pPr>
        <w:pStyle w:val="Title"/>
        <w:ind w:left="720"/>
        <w:rPr>
          <w:rFonts w:ascii="Book Antiqua" w:hAnsi="Book Antiqua"/>
          <w:sz w:val="23"/>
          <w:szCs w:val="23"/>
          <w:u w:val="single"/>
          <w:lang w:val="en-GB"/>
        </w:rPr>
      </w:pPr>
    </w:p>
    <w:p w14:paraId="2BA2E6B7" w14:textId="77777777" w:rsidR="00EE7F1C" w:rsidRPr="000B5F15" w:rsidRDefault="00EE7F1C" w:rsidP="00EE7F1C">
      <w:pPr>
        <w:pStyle w:val="Title"/>
        <w:ind w:left="720"/>
        <w:jc w:val="both"/>
        <w:rPr>
          <w:rFonts w:ascii="Book Antiqua" w:hAnsi="Book Antiqua"/>
          <w:b w:val="0"/>
          <w:bCs w:val="0"/>
          <w:sz w:val="23"/>
          <w:szCs w:val="23"/>
          <w:lang w:val="en-GB"/>
        </w:rPr>
      </w:pPr>
      <w:r w:rsidRPr="000B5F15">
        <w:rPr>
          <w:rFonts w:ascii="Book Antiqua" w:hAnsi="Book Antiqua"/>
          <w:b w:val="0"/>
          <w:bCs w:val="0"/>
          <w:sz w:val="23"/>
          <w:szCs w:val="23"/>
          <w:lang w:val="en-GB"/>
        </w:rPr>
        <w:t xml:space="preserve">Deduction of </w:t>
      </w:r>
      <w:r w:rsidRPr="000B5F15">
        <w:rPr>
          <w:rFonts w:ascii="Book Antiqua" w:hAnsi="Book Antiqua"/>
          <w:sz w:val="23"/>
          <w:szCs w:val="23"/>
          <w:highlight w:val="yellow"/>
          <w:lang w:val="en-GB"/>
        </w:rPr>
        <w:t>Ten Percent (10%)</w:t>
      </w:r>
      <w:r w:rsidRPr="000B5F15">
        <w:rPr>
          <w:rFonts w:ascii="Book Antiqua" w:hAnsi="Book Antiqua"/>
          <w:b w:val="0"/>
          <w:sz w:val="23"/>
          <w:szCs w:val="23"/>
          <w:lang w:val="en-GB"/>
        </w:rPr>
        <w:t xml:space="preserve"> </w:t>
      </w:r>
      <w:proofErr w:type="gramStart"/>
      <w:r w:rsidRPr="000B5F15">
        <w:rPr>
          <w:rFonts w:ascii="Book Antiqua" w:hAnsi="Book Antiqua"/>
          <w:b w:val="0"/>
          <w:sz w:val="23"/>
          <w:szCs w:val="23"/>
          <w:highlight w:val="cyan"/>
          <w:lang w:val="en-GB"/>
        </w:rPr>
        <w:t>amount  of</w:t>
      </w:r>
      <w:proofErr w:type="gramEnd"/>
      <w:r w:rsidRPr="000B5F15">
        <w:rPr>
          <w:rFonts w:ascii="Book Antiqua" w:hAnsi="Book Antiqua"/>
          <w:b w:val="0"/>
          <w:sz w:val="23"/>
          <w:szCs w:val="23"/>
          <w:highlight w:val="cyan"/>
          <w:lang w:val="en-GB"/>
        </w:rPr>
        <w:t xml:space="preserve"> total contract value</w:t>
      </w:r>
      <w:r w:rsidRPr="000B5F15">
        <w:rPr>
          <w:rFonts w:ascii="Book Antiqua" w:hAnsi="Book Antiqua"/>
          <w:b w:val="0"/>
          <w:sz w:val="23"/>
          <w:szCs w:val="23"/>
          <w:lang w:val="en-GB"/>
        </w:rPr>
        <w:t xml:space="preserve"> from the initial bill of contractor shall be made towards Security Deposit (SD). This deduction shall be continued till the total amount towards Security Deposit reaches </w:t>
      </w:r>
      <w:r w:rsidRPr="000B5F15">
        <w:rPr>
          <w:rFonts w:ascii="Book Antiqua" w:hAnsi="Book Antiqua"/>
          <w:bCs w:val="0"/>
          <w:sz w:val="23"/>
          <w:szCs w:val="23"/>
          <w:highlight w:val="yellow"/>
          <w:lang w:val="en-GB"/>
        </w:rPr>
        <w:t>Ten Percent (10%)</w:t>
      </w:r>
      <w:r w:rsidRPr="000B5F15">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086722">
      <w:pPr>
        <w:pStyle w:val="Title"/>
        <w:numPr>
          <w:ilvl w:val="1"/>
          <w:numId w:val="2"/>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086722">
      <w:pPr>
        <w:pStyle w:val="Title"/>
        <w:numPr>
          <w:ilvl w:val="1"/>
          <w:numId w:val="2"/>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4353DFD5"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In case the contractor fails to carry out the work or perform or observe any of the conditions of the contract, the Contract Performance Guarantee shall be forfeited </w:t>
      </w:r>
      <w:r w:rsidRPr="008B2AFC">
        <w:rPr>
          <w:rFonts w:ascii="Book Antiqua" w:hAnsi="Book Antiqua"/>
          <w:b w:val="0"/>
          <w:bCs w:val="0"/>
          <w:sz w:val="23"/>
          <w:szCs w:val="23"/>
          <w:lang w:val="en-GB"/>
        </w:rPr>
        <w:lastRenderedPageBreak/>
        <w:t xml:space="preserve">i.e. Security Deposit will be forfeited, without prejudice to any other right or remedy of </w:t>
      </w:r>
      <w:r w:rsidR="00FE4653">
        <w:rPr>
          <w:rFonts w:ascii="Book Antiqua" w:hAnsi="Book Antiqua"/>
          <w:b w:val="0"/>
          <w:bCs w:val="0"/>
          <w:sz w:val="23"/>
          <w:szCs w:val="23"/>
          <w:lang w:val="en-GB"/>
        </w:rPr>
        <w:t>PPTL</w:t>
      </w:r>
      <w:r w:rsidRPr="008B2AFC">
        <w:rPr>
          <w:rFonts w:ascii="Book Antiqua" w:hAnsi="Book Antiqua"/>
          <w:b w:val="0"/>
          <w:bCs w:val="0"/>
          <w:sz w:val="23"/>
          <w:szCs w:val="23"/>
          <w:lang w:val="en-GB"/>
        </w:rPr>
        <w:t xml:space="preserve">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FE4653" w:rsidRDefault="5DA5DE3E" w:rsidP="00086722">
      <w:pPr>
        <w:pStyle w:val="Title"/>
        <w:numPr>
          <w:ilvl w:val="0"/>
          <w:numId w:val="2"/>
        </w:numPr>
        <w:jc w:val="both"/>
        <w:rPr>
          <w:rFonts w:ascii="Book Antiqua" w:hAnsi="Book Antiqua"/>
          <w:strike/>
          <w:sz w:val="23"/>
          <w:szCs w:val="23"/>
          <w:u w:val="single"/>
          <w:lang w:val="en-GB"/>
        </w:rPr>
      </w:pPr>
      <w:r w:rsidRPr="00FE4653">
        <w:rPr>
          <w:rFonts w:ascii="Book Antiqua" w:hAnsi="Book Antiqua"/>
          <w:strike/>
          <w:sz w:val="23"/>
          <w:szCs w:val="23"/>
          <w:u w:val="single"/>
          <w:lang w:val="en-GB"/>
        </w:rPr>
        <w:t>Left over Materials</w:t>
      </w:r>
    </w:p>
    <w:p w14:paraId="06B1BFEB" w14:textId="77777777" w:rsidR="006B5333" w:rsidRPr="00FE4653" w:rsidRDefault="5DA5DE3E" w:rsidP="00086722">
      <w:pPr>
        <w:pStyle w:val="Title"/>
        <w:numPr>
          <w:ilvl w:val="1"/>
          <w:numId w:val="2"/>
        </w:numPr>
        <w:jc w:val="both"/>
        <w:rPr>
          <w:rFonts w:ascii="Book Antiqua" w:hAnsi="Book Antiqua"/>
          <w:strike/>
          <w:color w:val="FF0000"/>
          <w:sz w:val="23"/>
          <w:szCs w:val="23"/>
          <w:u w:val="single"/>
          <w:lang w:val="en-GB"/>
        </w:rPr>
      </w:pPr>
      <w:r w:rsidRPr="00FE4653">
        <w:rPr>
          <w:rFonts w:ascii="Book Antiqua" w:hAnsi="Book Antiqua"/>
          <w:b w:val="0"/>
          <w:bCs w:val="0"/>
          <w:strike/>
          <w:sz w:val="23"/>
          <w:szCs w:val="23"/>
          <w:lang w:val="en-GB"/>
        </w:rPr>
        <w:t xml:space="preserve">It shall be the responsibility of the Contractor to take back the </w:t>
      </w:r>
      <w:proofErr w:type="gramStart"/>
      <w:r w:rsidRPr="00FE4653">
        <w:rPr>
          <w:rFonts w:ascii="Book Antiqua" w:hAnsi="Book Antiqua"/>
          <w:b w:val="0"/>
          <w:bCs w:val="0"/>
          <w:strike/>
          <w:sz w:val="23"/>
          <w:szCs w:val="23"/>
          <w:lang w:val="en-GB"/>
        </w:rPr>
        <w:t>left over</w:t>
      </w:r>
      <w:proofErr w:type="gramEnd"/>
      <w:r w:rsidRPr="00FE4653">
        <w:rPr>
          <w:rFonts w:ascii="Book Antiqua" w:hAnsi="Book Antiqua"/>
          <w:b w:val="0"/>
          <w:bCs w:val="0"/>
          <w:strike/>
          <w:sz w:val="23"/>
          <w:szCs w:val="23"/>
          <w:lang w:val="en-GB"/>
        </w:rPr>
        <w:t xml:space="preserve"> materials, if any, arranged and transported by him and clear the site within 30 days of completion of works at site to Engineer-in-Charge. Beyond this period, the Owner shall have the right to dispose </w:t>
      </w:r>
      <w:proofErr w:type="spellStart"/>
      <w:r w:rsidRPr="00FE4653">
        <w:rPr>
          <w:rFonts w:ascii="Book Antiqua" w:hAnsi="Book Antiqua"/>
          <w:b w:val="0"/>
          <w:bCs w:val="0"/>
          <w:strike/>
          <w:sz w:val="23"/>
          <w:szCs w:val="23"/>
          <w:lang w:val="en-GB"/>
        </w:rPr>
        <w:t>off</w:t>
      </w:r>
      <w:proofErr w:type="spellEnd"/>
      <w:r w:rsidRPr="00FE4653">
        <w:rPr>
          <w:rFonts w:ascii="Book Antiqua" w:hAnsi="Book Antiqua"/>
          <w:b w:val="0"/>
          <w:bCs w:val="0"/>
          <w:strike/>
          <w:sz w:val="23"/>
          <w:szCs w:val="23"/>
          <w:lang w:val="en-GB"/>
        </w:rPr>
        <w:t xml:space="preserve"> these materials for clearing the site in a manner as deemed fit at the risk and cost of the Contractor without serving him any notice in this regard.</w:t>
      </w: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FE4653" w:rsidRDefault="10A79DB4" w:rsidP="00086722">
      <w:pPr>
        <w:pStyle w:val="Title"/>
        <w:numPr>
          <w:ilvl w:val="0"/>
          <w:numId w:val="2"/>
        </w:numPr>
        <w:jc w:val="both"/>
        <w:rPr>
          <w:rFonts w:ascii="Book Antiqua" w:hAnsi="Book Antiqua"/>
          <w:strike/>
          <w:sz w:val="23"/>
          <w:szCs w:val="23"/>
          <w:u w:val="single"/>
          <w:lang w:val="en-GB"/>
        </w:rPr>
      </w:pPr>
      <w:r w:rsidRPr="00FE4653">
        <w:rPr>
          <w:rFonts w:ascii="Book Antiqua" w:hAnsi="Book Antiqua"/>
          <w:strike/>
          <w:sz w:val="23"/>
          <w:szCs w:val="23"/>
          <w:u w:val="single"/>
          <w:lang w:val="en-GB"/>
        </w:rPr>
        <w:t>Deployment of Staff &amp; Equipment</w:t>
      </w:r>
    </w:p>
    <w:p w14:paraId="48AB9924" w14:textId="77777777" w:rsidR="00F13D2A" w:rsidRPr="00FE4653" w:rsidRDefault="10A79DB4" w:rsidP="00086722">
      <w:pPr>
        <w:pStyle w:val="Title"/>
        <w:numPr>
          <w:ilvl w:val="1"/>
          <w:numId w:val="2"/>
        </w:numPr>
        <w:jc w:val="both"/>
        <w:rPr>
          <w:rFonts w:ascii="Book Antiqua" w:hAnsi="Book Antiqua"/>
          <w:b w:val="0"/>
          <w:bCs w:val="0"/>
          <w:strike/>
          <w:sz w:val="23"/>
          <w:szCs w:val="23"/>
          <w:lang w:val="en-GB"/>
        </w:rPr>
      </w:pPr>
      <w:r w:rsidRPr="00FE4653">
        <w:rPr>
          <w:rFonts w:ascii="Book Antiqua" w:hAnsi="Book Antiqua"/>
          <w:b w:val="0"/>
          <w:bCs w:val="0"/>
          <w:strike/>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FE4653" w:rsidRDefault="00F13D2A" w:rsidP="00086722">
      <w:pPr>
        <w:pStyle w:val="Title"/>
        <w:ind w:left="0"/>
        <w:jc w:val="both"/>
        <w:rPr>
          <w:rFonts w:ascii="Book Antiqua" w:hAnsi="Book Antiqua"/>
          <w:b w:val="0"/>
          <w:bCs w:val="0"/>
          <w:strike/>
          <w:sz w:val="23"/>
          <w:szCs w:val="23"/>
          <w:lang w:val="en-GB"/>
        </w:rPr>
      </w:pPr>
    </w:p>
    <w:p w14:paraId="6DEA14E1" w14:textId="77777777" w:rsidR="00F13D2A" w:rsidRPr="00FE4653" w:rsidRDefault="10A79DB4" w:rsidP="00086722">
      <w:pPr>
        <w:pStyle w:val="Title"/>
        <w:numPr>
          <w:ilvl w:val="1"/>
          <w:numId w:val="2"/>
        </w:numPr>
        <w:jc w:val="both"/>
        <w:rPr>
          <w:rFonts w:ascii="Book Antiqua" w:hAnsi="Book Antiqua"/>
          <w:b w:val="0"/>
          <w:bCs w:val="0"/>
          <w:strike/>
          <w:sz w:val="23"/>
          <w:szCs w:val="23"/>
          <w:lang w:val="en-GB"/>
        </w:rPr>
      </w:pPr>
      <w:r w:rsidRPr="00FE4653">
        <w:rPr>
          <w:rFonts w:ascii="Book Antiqua" w:hAnsi="Book Antiqua"/>
          <w:b w:val="0"/>
          <w:bCs w:val="0"/>
          <w:strike/>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FE4653" w:rsidRDefault="00F13D2A" w:rsidP="00086722">
      <w:pPr>
        <w:pStyle w:val="Title"/>
        <w:ind w:left="0"/>
        <w:jc w:val="both"/>
        <w:rPr>
          <w:rFonts w:ascii="Book Antiqua" w:hAnsi="Book Antiqua"/>
          <w:b w:val="0"/>
          <w:bCs w:val="0"/>
          <w:strike/>
          <w:sz w:val="23"/>
          <w:szCs w:val="23"/>
          <w:lang w:val="en-GB"/>
        </w:rPr>
      </w:pPr>
    </w:p>
    <w:p w14:paraId="57A324A0" w14:textId="77777777" w:rsidR="00F13D2A" w:rsidRPr="00FE4653" w:rsidRDefault="10A79DB4" w:rsidP="00086722">
      <w:pPr>
        <w:pStyle w:val="Title"/>
        <w:numPr>
          <w:ilvl w:val="1"/>
          <w:numId w:val="2"/>
        </w:numPr>
        <w:jc w:val="both"/>
        <w:rPr>
          <w:rFonts w:ascii="Book Antiqua" w:hAnsi="Book Antiqua"/>
          <w:b w:val="0"/>
          <w:bCs w:val="0"/>
          <w:strike/>
          <w:sz w:val="23"/>
          <w:szCs w:val="23"/>
          <w:lang w:val="en-GB"/>
        </w:rPr>
      </w:pPr>
      <w:r w:rsidRPr="00FE4653">
        <w:rPr>
          <w:rFonts w:ascii="Book Antiqua" w:hAnsi="Book Antiqua"/>
          <w:b w:val="0"/>
          <w:bCs w:val="0"/>
          <w:strike/>
          <w:sz w:val="23"/>
          <w:szCs w:val="23"/>
          <w:lang w:val="en-GB"/>
        </w:rPr>
        <w:t xml:space="preserve">Materials and components not specifically stated in the various documents forming part of the </w:t>
      </w:r>
      <w:proofErr w:type="gramStart"/>
      <w:r w:rsidRPr="00FE4653">
        <w:rPr>
          <w:rFonts w:ascii="Book Antiqua" w:hAnsi="Book Antiqua"/>
          <w:b w:val="0"/>
          <w:bCs w:val="0"/>
          <w:strike/>
          <w:sz w:val="23"/>
          <w:szCs w:val="23"/>
          <w:lang w:val="en-GB"/>
        </w:rPr>
        <w:t>contract</w:t>
      </w:r>
      <w:proofErr w:type="gramEnd"/>
      <w:r w:rsidRPr="00FE4653">
        <w:rPr>
          <w:rFonts w:ascii="Book Antiqua" w:hAnsi="Book Antiqua"/>
          <w:b w:val="0"/>
          <w:bCs w:val="0"/>
          <w:strike/>
          <w:sz w:val="23"/>
          <w:szCs w:val="23"/>
          <w:lang w:val="en-GB"/>
        </w:rPr>
        <w:t xml:space="preserve"> but which are necessary for completion of works shall be deemed to be included in the scope. All such materials and components shall be arranged and transported by the contractor at his cost and expense.</w:t>
      </w:r>
    </w:p>
    <w:p w14:paraId="3B7B4B86" w14:textId="77777777" w:rsidR="00F13D2A" w:rsidRPr="00FE4653" w:rsidRDefault="00F13D2A" w:rsidP="00086722">
      <w:pPr>
        <w:pStyle w:val="Title"/>
        <w:ind w:left="0"/>
        <w:jc w:val="both"/>
        <w:rPr>
          <w:rFonts w:ascii="Book Antiqua" w:hAnsi="Book Antiqua"/>
          <w:b w:val="0"/>
          <w:bCs w:val="0"/>
          <w:strike/>
          <w:sz w:val="23"/>
          <w:szCs w:val="23"/>
          <w:lang w:val="en-GB"/>
        </w:rPr>
      </w:pPr>
    </w:p>
    <w:p w14:paraId="6576FF5A" w14:textId="77777777" w:rsidR="00F13D2A" w:rsidRPr="00FE4653" w:rsidRDefault="10A79DB4" w:rsidP="00086722">
      <w:pPr>
        <w:pStyle w:val="Title"/>
        <w:numPr>
          <w:ilvl w:val="1"/>
          <w:numId w:val="2"/>
        </w:numPr>
        <w:jc w:val="both"/>
        <w:rPr>
          <w:rFonts w:ascii="Book Antiqua" w:hAnsi="Book Antiqua"/>
          <w:b w:val="0"/>
          <w:bCs w:val="0"/>
          <w:strike/>
          <w:sz w:val="23"/>
          <w:szCs w:val="23"/>
          <w:lang w:val="en-GB"/>
        </w:rPr>
      </w:pPr>
      <w:r w:rsidRPr="00FE4653">
        <w:rPr>
          <w:rFonts w:ascii="Book Antiqua" w:hAnsi="Book Antiqua"/>
          <w:b w:val="0"/>
          <w:bCs w:val="0"/>
          <w:strike/>
          <w:sz w:val="23"/>
          <w:szCs w:val="23"/>
          <w:lang w:val="en-GB"/>
        </w:rPr>
        <w:t>The deployed personnel should have sufficient work experience.</w:t>
      </w:r>
    </w:p>
    <w:p w14:paraId="3A0FF5F2" w14:textId="77777777" w:rsidR="006B5333" w:rsidRPr="00FE4653" w:rsidRDefault="006B5333" w:rsidP="00086722">
      <w:pPr>
        <w:ind w:left="720" w:hanging="720"/>
        <w:jc w:val="both"/>
        <w:rPr>
          <w:rFonts w:ascii="Book Antiqua" w:hAnsi="Book Antiqua"/>
          <w:strike/>
          <w:sz w:val="23"/>
          <w:szCs w:val="23"/>
          <w:u w:val="single"/>
          <w:lang w:val="en-GB"/>
        </w:rPr>
      </w:pPr>
    </w:p>
    <w:p w14:paraId="12070736" w14:textId="77777777" w:rsidR="00407E14" w:rsidRPr="00FE4653" w:rsidRDefault="2A6C0296" w:rsidP="00086722">
      <w:pPr>
        <w:pStyle w:val="Title"/>
        <w:numPr>
          <w:ilvl w:val="0"/>
          <w:numId w:val="2"/>
        </w:numPr>
        <w:jc w:val="both"/>
        <w:rPr>
          <w:rFonts w:ascii="Book Antiqua" w:hAnsi="Book Antiqua"/>
          <w:strike/>
          <w:sz w:val="23"/>
          <w:szCs w:val="23"/>
        </w:rPr>
      </w:pPr>
      <w:r w:rsidRPr="00FE4653">
        <w:rPr>
          <w:rFonts w:ascii="Book Antiqua" w:hAnsi="Book Antiqua"/>
          <w:strike/>
          <w:sz w:val="23"/>
          <w:szCs w:val="23"/>
          <w:u w:val="single"/>
          <w:lang w:val="en-GB"/>
        </w:rPr>
        <w:t>Risk Performance</w:t>
      </w:r>
    </w:p>
    <w:p w14:paraId="17B35C6D" w14:textId="48C64182" w:rsidR="00407E14" w:rsidRPr="00FE4653" w:rsidRDefault="2A6C0296" w:rsidP="00086722">
      <w:pPr>
        <w:pStyle w:val="Title"/>
        <w:numPr>
          <w:ilvl w:val="1"/>
          <w:numId w:val="2"/>
        </w:numPr>
        <w:jc w:val="both"/>
        <w:rPr>
          <w:rFonts w:ascii="Book Antiqua" w:hAnsi="Book Antiqua"/>
          <w:strike/>
          <w:sz w:val="23"/>
          <w:szCs w:val="23"/>
        </w:rPr>
      </w:pPr>
      <w:r w:rsidRPr="00FE4653">
        <w:rPr>
          <w:rFonts w:ascii="Book Antiqua" w:hAnsi="Book Antiqua"/>
          <w:b w:val="0"/>
          <w:bCs w:val="0"/>
          <w:strike/>
          <w:sz w:val="23"/>
          <w:szCs w:val="23"/>
          <w:lang w:val="en-GB"/>
        </w:rPr>
        <w:t xml:space="preserve">In the event of failure of agency to execute the contract or failure as per specifications, quality standard, &amp; time schedule or failure to supply within the specified delivery period, </w:t>
      </w:r>
      <w:r w:rsidR="00FE4653" w:rsidRPr="00FE4653">
        <w:rPr>
          <w:rFonts w:ascii="Book Antiqua" w:hAnsi="Book Antiqua"/>
          <w:b w:val="0"/>
          <w:bCs w:val="0"/>
          <w:strike/>
          <w:sz w:val="23"/>
          <w:szCs w:val="23"/>
          <w:lang w:val="en-GB"/>
        </w:rPr>
        <w:t>PPTL</w:t>
      </w:r>
      <w:r w:rsidRPr="00FE4653">
        <w:rPr>
          <w:rFonts w:ascii="Book Antiqua" w:hAnsi="Book Antiqua"/>
          <w:b w:val="0"/>
          <w:bCs w:val="0"/>
          <w:strike/>
          <w:sz w:val="23"/>
          <w:szCs w:val="23"/>
          <w:lang w:val="en-GB"/>
        </w:rPr>
        <w:t xml:space="preserve"> reserves the right to get the work done from any other agencies, at the risk &amp; cost of the supplier</w:t>
      </w:r>
      <w:r w:rsidR="516E1706" w:rsidRPr="00FE4653">
        <w:rPr>
          <w:rFonts w:ascii="Book Antiqua" w:hAnsi="Book Antiqua"/>
          <w:b w:val="0"/>
          <w:bCs w:val="0"/>
          <w:strike/>
          <w:sz w:val="23"/>
          <w:szCs w:val="23"/>
          <w:lang w:val="en-GB"/>
        </w:rPr>
        <w:t xml:space="preserve"> forfeiting the EMD, if any</w:t>
      </w:r>
      <w:r w:rsidRPr="00FE4653">
        <w:rPr>
          <w:rFonts w:ascii="Book Antiqua" w:hAnsi="Book Antiqua"/>
          <w:b w:val="0"/>
          <w:bCs w:val="0"/>
          <w:strike/>
          <w:sz w:val="23"/>
          <w:szCs w:val="23"/>
          <w:lang w:val="en-GB"/>
        </w:rPr>
        <w:t>.</w:t>
      </w:r>
    </w:p>
    <w:p w14:paraId="5630AD66" w14:textId="77777777" w:rsidR="00C259F7" w:rsidRPr="00FE4653" w:rsidRDefault="00C259F7" w:rsidP="00086722">
      <w:pPr>
        <w:pStyle w:val="Title"/>
        <w:ind w:left="720"/>
        <w:jc w:val="both"/>
        <w:rPr>
          <w:rFonts w:ascii="Book Antiqua" w:hAnsi="Book Antiqua"/>
          <w:strike/>
          <w:sz w:val="23"/>
          <w:szCs w:val="23"/>
        </w:rPr>
      </w:pPr>
    </w:p>
    <w:p w14:paraId="528E8A14" w14:textId="77777777" w:rsidR="00F13D2A" w:rsidRPr="00FE4653" w:rsidRDefault="10A79DB4" w:rsidP="00086722">
      <w:pPr>
        <w:pStyle w:val="Title"/>
        <w:numPr>
          <w:ilvl w:val="0"/>
          <w:numId w:val="2"/>
        </w:numPr>
        <w:jc w:val="both"/>
        <w:rPr>
          <w:rFonts w:ascii="Book Antiqua" w:hAnsi="Book Antiqua"/>
          <w:strike/>
          <w:sz w:val="23"/>
          <w:szCs w:val="23"/>
          <w:u w:val="single"/>
          <w:lang w:val="en-GB"/>
        </w:rPr>
      </w:pPr>
      <w:r w:rsidRPr="00FE4653">
        <w:rPr>
          <w:rFonts w:ascii="Book Antiqua" w:hAnsi="Book Antiqua"/>
          <w:strike/>
          <w:sz w:val="23"/>
          <w:szCs w:val="23"/>
          <w:u w:val="single"/>
          <w:lang w:val="en-GB"/>
        </w:rPr>
        <w:t>Statutory requirements:</w:t>
      </w:r>
    </w:p>
    <w:p w14:paraId="20DE34F3" w14:textId="77777777" w:rsidR="00407E14" w:rsidRPr="00FE4653" w:rsidRDefault="2A6C0296" w:rsidP="00086722">
      <w:pPr>
        <w:pStyle w:val="Title"/>
        <w:numPr>
          <w:ilvl w:val="1"/>
          <w:numId w:val="2"/>
        </w:numPr>
        <w:jc w:val="both"/>
        <w:rPr>
          <w:rFonts w:ascii="Book Antiqua" w:hAnsi="Book Antiqua"/>
          <w:b w:val="0"/>
          <w:bCs w:val="0"/>
          <w:strike/>
          <w:sz w:val="23"/>
          <w:szCs w:val="23"/>
        </w:rPr>
      </w:pPr>
      <w:r w:rsidRPr="00FE4653">
        <w:rPr>
          <w:rFonts w:ascii="Book Antiqua" w:hAnsi="Book Antiqua"/>
          <w:b w:val="0"/>
          <w:bCs w:val="0"/>
          <w:strike/>
          <w:sz w:val="23"/>
          <w:szCs w:val="23"/>
        </w:rPr>
        <w:t xml:space="preserve">The Contractor has to ensure that provisions of SA-8000:2008 are </w:t>
      </w:r>
      <w:r w:rsidR="4FDA6CDC" w:rsidRPr="00FE4653">
        <w:rPr>
          <w:rFonts w:ascii="Book Antiqua" w:hAnsi="Book Antiqua"/>
          <w:b w:val="0"/>
          <w:bCs w:val="0"/>
          <w:strike/>
          <w:sz w:val="23"/>
          <w:szCs w:val="23"/>
        </w:rPr>
        <w:t>compiled</w:t>
      </w:r>
      <w:r w:rsidRPr="00FE4653">
        <w:rPr>
          <w:rFonts w:ascii="Book Antiqua" w:hAnsi="Book Antiqua"/>
          <w:b w:val="0"/>
          <w:bCs w:val="0"/>
          <w:strike/>
          <w:sz w:val="23"/>
          <w:szCs w:val="23"/>
        </w:rPr>
        <w:t xml:space="preserve"> by him during execution of contract.</w:t>
      </w:r>
    </w:p>
    <w:p w14:paraId="61829076" w14:textId="2ADEDDED" w:rsidR="00CA1595" w:rsidRPr="00FE4653" w:rsidRDefault="00CA1595" w:rsidP="00086722">
      <w:pPr>
        <w:jc w:val="both"/>
        <w:rPr>
          <w:rFonts w:ascii="Book Antiqua" w:hAnsi="Book Antiqua"/>
          <w:strike/>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w:t>
      </w:r>
      <w:r w:rsidR="00082083" w:rsidRPr="008B2AFC">
        <w:rPr>
          <w:rFonts w:ascii="Book Antiqua" w:hAnsi="Book Antiqua"/>
          <w:b w:val="0"/>
          <w:sz w:val="23"/>
          <w:szCs w:val="23"/>
          <w:lang w:val="en-GB"/>
        </w:rPr>
        <w:lastRenderedPageBreak/>
        <w:t xml:space="preserve">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086722">
      <w:pPr>
        <w:pStyle w:val="Title"/>
        <w:numPr>
          <w:ilvl w:val="1"/>
          <w:numId w:val="2"/>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086722">
      <w:pPr>
        <w:numPr>
          <w:ilvl w:val="0"/>
          <w:numId w:val="2"/>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3504F548"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 xml:space="preserve">In the event of any of the lapses mentioned below at (a) to (g), </w:t>
      </w:r>
      <w:r w:rsidR="00FE4653">
        <w:rPr>
          <w:rFonts w:ascii="Book Antiqua" w:hAnsi="Book Antiqua"/>
          <w:b w:val="0"/>
          <w:sz w:val="23"/>
          <w:szCs w:val="23"/>
          <w:lang w:val="en-GB"/>
        </w:rPr>
        <w:t>PPTL</w:t>
      </w:r>
      <w:r w:rsidRPr="008B2AFC">
        <w:rPr>
          <w:rFonts w:ascii="Book Antiqua" w:hAnsi="Book Antiqua"/>
          <w:b w:val="0"/>
          <w:sz w:val="23"/>
          <w:szCs w:val="23"/>
          <w:lang w:val="en-GB"/>
        </w:rPr>
        <w:t xml:space="preserve"> shall issue notice of default to the contractor with </w:t>
      </w:r>
      <w:proofErr w:type="gramStart"/>
      <w:r w:rsidRPr="008B2AFC">
        <w:rPr>
          <w:rFonts w:ascii="Book Antiqua" w:hAnsi="Book Antiqua"/>
          <w:b w:val="0"/>
          <w:sz w:val="23"/>
          <w:szCs w:val="23"/>
          <w:lang w:val="en-GB"/>
        </w:rPr>
        <w:t>an</w:t>
      </w:r>
      <w:proofErr w:type="gramEnd"/>
      <w:r w:rsidRPr="008B2AFC">
        <w:rPr>
          <w:rFonts w:ascii="Book Antiqua" w:hAnsi="Book Antiqua"/>
          <w:b w:val="0"/>
          <w:sz w:val="23"/>
          <w:szCs w:val="23"/>
          <w:lang w:val="en-GB"/>
        </w:rPr>
        <w:t xml:space="preserve"> advice to rectify/remedy the lapses within 7 days. If the contractor fails to rectify/remedy the lapses and adhere to the terms and conditions of the contract/Letter of Award, </w:t>
      </w:r>
      <w:proofErr w:type="gramStart"/>
      <w:r w:rsidR="00FE4653">
        <w:rPr>
          <w:rFonts w:ascii="Book Antiqua" w:hAnsi="Book Antiqua"/>
          <w:b w:val="0"/>
          <w:sz w:val="23"/>
          <w:szCs w:val="23"/>
          <w:lang w:val="en-GB"/>
        </w:rPr>
        <w:t>PPTL</w:t>
      </w:r>
      <w:r w:rsidR="00DC1AB9">
        <w:rPr>
          <w:rFonts w:ascii="Book Antiqua" w:hAnsi="Book Antiqua"/>
          <w:b w:val="0"/>
          <w:sz w:val="23"/>
          <w:szCs w:val="23"/>
          <w:lang w:val="en-GB"/>
        </w:rPr>
        <w:t xml:space="preserve"> </w:t>
      </w:r>
      <w:r w:rsidRPr="008B2AFC">
        <w:rPr>
          <w:rFonts w:ascii="Book Antiqua" w:hAnsi="Book Antiqua"/>
          <w:b w:val="0"/>
          <w:sz w:val="23"/>
          <w:szCs w:val="23"/>
          <w:lang w:val="en-GB"/>
        </w:rPr>
        <w:t xml:space="preserve"> shall</w:t>
      </w:r>
      <w:proofErr w:type="gramEnd"/>
      <w:r w:rsidRPr="008B2AFC">
        <w:rPr>
          <w:rFonts w:ascii="Book Antiqua" w:hAnsi="Book Antiqua"/>
          <w:b w:val="0"/>
          <w:sz w:val="23"/>
          <w:szCs w:val="23"/>
          <w:lang w:val="en-GB"/>
        </w:rPr>
        <w:t xml:space="preserve"> terminate the contract/cancel the Letter of Award and forfeit the Security Deposit/encash the bank guarantee towards Contract Performance Guarantee. However, in such case, </w:t>
      </w:r>
      <w:r w:rsidR="00FE4653">
        <w:rPr>
          <w:rFonts w:ascii="Book Antiqua" w:hAnsi="Book Antiqua"/>
          <w:b w:val="0"/>
          <w:sz w:val="23"/>
          <w:szCs w:val="23"/>
          <w:lang w:val="en-GB"/>
        </w:rPr>
        <w:t>PPTL</w:t>
      </w:r>
      <w:r w:rsidRPr="008B2AFC">
        <w:rPr>
          <w:rFonts w:ascii="Book Antiqua" w:hAnsi="Book Antiqua"/>
          <w:b w:val="0"/>
          <w:sz w:val="23"/>
          <w:szCs w:val="23"/>
          <w:lang w:val="en-GB"/>
        </w:rPr>
        <w:t xml:space="preserve">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05C70A18"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Any other reason in which </w:t>
      </w:r>
      <w:r w:rsidR="00FE4653">
        <w:rPr>
          <w:rFonts w:ascii="Book Antiqua" w:eastAsia="Times New Roman" w:hAnsi="Book Antiqua"/>
          <w:bCs/>
          <w:sz w:val="23"/>
          <w:szCs w:val="23"/>
          <w:lang w:val="en-GB" w:eastAsia="en-US"/>
        </w:rPr>
        <w:t>PPTL</w:t>
      </w:r>
      <w:r w:rsidRPr="008B2AFC">
        <w:rPr>
          <w:rFonts w:ascii="Book Antiqua" w:eastAsia="Times New Roman" w:hAnsi="Book Antiqua"/>
          <w:bCs/>
          <w:sz w:val="23"/>
          <w:szCs w:val="23"/>
          <w:lang w:val="en-GB" w:eastAsia="en-US"/>
        </w:rPr>
        <w:t xml:space="preserve">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572645">
      <w:pPr>
        <w:pStyle w:val="Title"/>
        <w:numPr>
          <w:ilvl w:val="1"/>
          <w:numId w:val="2"/>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Bidders, who are executing contract(s) or has executed contract(s) in the past for the Employer (Owned as well as Consultancy) and any of the following event(s) </w:t>
      </w:r>
      <w:r w:rsidRPr="28A70134">
        <w:rPr>
          <w:rFonts w:ascii="Book Antiqua" w:hAnsi="Book Antiqua"/>
          <w:b w:val="0"/>
          <w:bCs w:val="0"/>
          <w:sz w:val="23"/>
          <w:szCs w:val="23"/>
        </w:rPr>
        <w:lastRenderedPageBreak/>
        <w:t>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572645">
      <w:pPr>
        <w:pStyle w:val="Title"/>
        <w:numPr>
          <w:ilvl w:val="1"/>
          <w:numId w:val="2"/>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572645">
      <w:pPr>
        <w:pStyle w:val="Title"/>
        <w:numPr>
          <w:ilvl w:val="1"/>
          <w:numId w:val="2"/>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086722">
      <w:pPr>
        <w:pStyle w:val="Title"/>
        <w:numPr>
          <w:ilvl w:val="1"/>
          <w:numId w:val="2"/>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086722">
      <w:pPr>
        <w:pStyle w:val="Title"/>
        <w:numPr>
          <w:ilvl w:val="1"/>
          <w:numId w:val="2"/>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086722">
      <w:pPr>
        <w:pStyle w:val="Title"/>
        <w:numPr>
          <w:ilvl w:val="1"/>
          <w:numId w:val="2"/>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086722">
      <w:pPr>
        <w:pStyle w:val="Title"/>
        <w:numPr>
          <w:ilvl w:val="1"/>
          <w:numId w:val="2"/>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lastRenderedPageBreak/>
        <w:t xml:space="preserve">          The sole Arbitrator shall be chosen from a panel of </w:t>
      </w:r>
      <w:proofErr w:type="spellStart"/>
      <w:r w:rsidRPr="008B2AFC">
        <w:rPr>
          <w:rFonts w:ascii="Book Antiqua" w:hAnsi="Book Antiqua"/>
          <w:sz w:val="23"/>
          <w:szCs w:val="23"/>
        </w:rPr>
        <w:t>empanelled</w:t>
      </w:r>
      <w:proofErr w:type="spellEnd"/>
      <w:r w:rsidRPr="008B2AFC">
        <w:rPr>
          <w:rFonts w:ascii="Book Antiqua" w:hAnsi="Book Antiqu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tbl>
      <w:tblPr>
        <w:tblW w:w="8489"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012"/>
        <w:gridCol w:w="4747"/>
      </w:tblGrid>
      <w:tr w:rsidR="006E3495" w:rsidRPr="008B2AFC" w14:paraId="503C3DF5" w14:textId="77777777" w:rsidTr="00176AD1">
        <w:trPr>
          <w:trHeight w:val="764"/>
        </w:trPr>
        <w:tc>
          <w:tcPr>
            <w:tcW w:w="73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3012"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747"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176AD1">
        <w:trPr>
          <w:trHeight w:val="1146"/>
        </w:trPr>
        <w:tc>
          <w:tcPr>
            <w:tcW w:w="73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3012"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747"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176AD1">
        <w:trPr>
          <w:trHeight w:val="744"/>
        </w:trPr>
        <w:tc>
          <w:tcPr>
            <w:tcW w:w="73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3012"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747"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w:t>
      </w:r>
      <w:r w:rsidRPr="008B2AFC">
        <w:rPr>
          <w:rFonts w:ascii="Book Antiqua" w:hAnsi="Book Antiqua"/>
          <w:sz w:val="23"/>
          <w:szCs w:val="23"/>
        </w:rPr>
        <w:lastRenderedPageBreak/>
        <w:t>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086722">
      <w:pPr>
        <w:pStyle w:val="Title"/>
        <w:numPr>
          <w:ilvl w:val="1"/>
          <w:numId w:val="2"/>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086722">
      <w:pPr>
        <w:pStyle w:val="Title"/>
        <w:numPr>
          <w:ilvl w:val="1"/>
          <w:numId w:val="2"/>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086722">
      <w:pPr>
        <w:pStyle w:val="Title"/>
        <w:numPr>
          <w:ilvl w:val="1"/>
          <w:numId w:val="2"/>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086722">
      <w:pPr>
        <w:pStyle w:val="Title"/>
        <w:numPr>
          <w:ilvl w:val="1"/>
          <w:numId w:val="2"/>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086722">
      <w:pPr>
        <w:pStyle w:val="Title"/>
        <w:numPr>
          <w:ilvl w:val="1"/>
          <w:numId w:val="2"/>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086722">
      <w:pPr>
        <w:numPr>
          <w:ilvl w:val="0"/>
          <w:numId w:val="2"/>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646850">
      <w:pPr>
        <w:pStyle w:val="Title"/>
        <w:numPr>
          <w:ilvl w:val="1"/>
          <w:numId w:val="2"/>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0A77BD" w:rsidRDefault="4B4F00DD" w:rsidP="00086722">
      <w:pPr>
        <w:numPr>
          <w:ilvl w:val="0"/>
          <w:numId w:val="2"/>
        </w:numPr>
        <w:jc w:val="both"/>
        <w:rPr>
          <w:rFonts w:ascii="Book Antiqua" w:hAnsi="Book Antiqua"/>
          <w:b/>
          <w:bCs/>
          <w:strike/>
          <w:sz w:val="23"/>
          <w:szCs w:val="23"/>
          <w:u w:val="single"/>
          <w:lang w:val="en-GB"/>
        </w:rPr>
      </w:pPr>
      <w:r w:rsidRPr="000A77BD">
        <w:rPr>
          <w:rFonts w:ascii="Book Antiqua" w:hAnsi="Book Antiqua"/>
          <w:b/>
          <w:bCs/>
          <w:strike/>
          <w:sz w:val="23"/>
          <w:szCs w:val="23"/>
          <w:u w:val="single"/>
          <w:lang w:val="en-GB"/>
        </w:rPr>
        <w:t>Testing and Inspection: </w:t>
      </w:r>
    </w:p>
    <w:p w14:paraId="68A1FE44" w14:textId="0D558FEC" w:rsidR="00D41929" w:rsidRPr="000A77BD" w:rsidRDefault="79FF5DA4" w:rsidP="00646850">
      <w:pPr>
        <w:pStyle w:val="Title"/>
        <w:numPr>
          <w:ilvl w:val="1"/>
          <w:numId w:val="2"/>
        </w:numPr>
        <w:tabs>
          <w:tab w:val="num" w:pos="747"/>
        </w:tabs>
        <w:jc w:val="both"/>
        <w:rPr>
          <w:rFonts w:ascii="Book Antiqua" w:hAnsi="Book Antiqua"/>
          <w:bCs w:val="0"/>
          <w:strike/>
          <w:sz w:val="23"/>
          <w:szCs w:val="23"/>
          <w:lang w:val="en-GB"/>
        </w:rPr>
      </w:pPr>
      <w:r w:rsidRPr="000A77BD">
        <w:rPr>
          <w:rFonts w:ascii="Book Antiqua" w:hAnsi="Book Antiqua"/>
          <w:strike/>
          <w:sz w:val="23"/>
          <w:szCs w:val="23"/>
          <w:lang w:val="en-GB"/>
        </w:rPr>
        <w:t xml:space="preserve">The work is to be carried out as per Technical Specification. </w:t>
      </w:r>
    </w:p>
    <w:p w14:paraId="5DE2B19A" w14:textId="77777777" w:rsidR="00646850" w:rsidRPr="009F468B" w:rsidRDefault="4B8C84EF" w:rsidP="00646850">
      <w:pPr>
        <w:pStyle w:val="Title"/>
        <w:numPr>
          <w:ilvl w:val="1"/>
          <w:numId w:val="2"/>
        </w:numPr>
        <w:tabs>
          <w:tab w:val="num" w:pos="747"/>
        </w:tabs>
        <w:jc w:val="both"/>
        <w:rPr>
          <w:rFonts w:ascii="Book Antiqua" w:hAnsi="Book Antiqua"/>
          <w:bCs w:val="0"/>
          <w:sz w:val="23"/>
          <w:szCs w:val="23"/>
          <w:lang w:val="en-GB"/>
        </w:rPr>
      </w:pPr>
      <w:r w:rsidRPr="000A77BD">
        <w:rPr>
          <w:rFonts w:ascii="Book Antiqua" w:hAnsi="Book Antiqua"/>
          <w:strike/>
          <w:sz w:val="23"/>
          <w:szCs w:val="23"/>
          <w:lang w:val="en-GB"/>
        </w:rPr>
        <w:lastRenderedPageBreak/>
        <w:t xml:space="preserve">Considering a small volume of work, maintaining field quality plan waived off, </w:t>
      </w:r>
      <w:r w:rsidR="1D7ED50A" w:rsidRPr="000A77BD">
        <w:rPr>
          <w:rFonts w:ascii="Book Antiqua" w:hAnsi="Book Antiqua"/>
          <w:strike/>
          <w:sz w:val="23"/>
          <w:szCs w:val="23"/>
          <w:lang w:val="en-GB"/>
        </w:rPr>
        <w:t>however the materials shall be</w:t>
      </w:r>
      <w:r w:rsidR="1D7ED50A" w:rsidRPr="009F64FD">
        <w:rPr>
          <w:rFonts w:ascii="Book Antiqua" w:hAnsi="Book Antiqua"/>
          <w:strike/>
          <w:sz w:val="23"/>
          <w:szCs w:val="23"/>
          <w:lang w:val="en-GB"/>
        </w:rPr>
        <w:t xml:space="preserve"> brought from approved source/ approved brand. In case, approved source is not available then source approval shall be taken based on the testing required as per SFQP</w:t>
      </w:r>
      <w:r w:rsidRPr="009F468B">
        <w:rPr>
          <w:rFonts w:ascii="Book Antiqua" w:hAnsi="Book Antiqua"/>
          <w:sz w:val="23"/>
          <w:szCs w:val="23"/>
          <w:lang w:val="en-GB"/>
        </w:rPr>
        <w:t>.</w:t>
      </w:r>
    </w:p>
    <w:p w14:paraId="0AB12BCA" w14:textId="77777777" w:rsidR="00646850" w:rsidRPr="008B2AFC" w:rsidRDefault="4B8C84EF" w:rsidP="00646850">
      <w:pPr>
        <w:pStyle w:val="Title"/>
        <w:numPr>
          <w:ilvl w:val="1"/>
          <w:numId w:val="2"/>
        </w:numPr>
        <w:tabs>
          <w:tab w:val="num" w:pos="747"/>
        </w:tabs>
        <w:jc w:val="both"/>
        <w:rPr>
          <w:rFonts w:ascii="Book Antiqua" w:hAnsi="Book Antiqua"/>
          <w:bCs w:val="0"/>
          <w:strike/>
          <w:sz w:val="23"/>
          <w:szCs w:val="23"/>
          <w:highlight w:val="darkGray"/>
          <w:lang w:val="en-GB"/>
        </w:rPr>
      </w:pPr>
      <w:r w:rsidRPr="28A70134">
        <w:rPr>
          <w:rFonts w:ascii="Book Antiqua" w:hAnsi="Book Antiqua"/>
          <w:strike/>
          <w:sz w:val="23"/>
          <w:szCs w:val="23"/>
          <w:highlight w:val="darkGray"/>
          <w:lang w:val="en-GB"/>
        </w:rPr>
        <w:t>POWERGRID latest revision of SFQP civil works for site packages (</w:t>
      </w:r>
      <w:r w:rsidR="512AC34C" w:rsidRPr="28A70134">
        <w:rPr>
          <w:rFonts w:ascii="Book Antiqua" w:hAnsi="Book Antiqua"/>
          <w:strike/>
          <w:sz w:val="23"/>
          <w:szCs w:val="23"/>
          <w:highlight w:val="darkGray"/>
          <w:lang w:val="en-GB"/>
        </w:rPr>
        <w:t>SFQP No. C/QA&amp;I/SFQP/SITE-CIVIL-2012/ (Rev 4)</w:t>
      </w:r>
      <w:r w:rsidRPr="28A70134">
        <w:rPr>
          <w:rFonts w:ascii="Book Antiqua" w:hAnsi="Book Antiqua"/>
          <w:strike/>
          <w:sz w:val="23"/>
          <w:szCs w:val="23"/>
          <w:highlight w:val="darkGray"/>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EA651F" w:rsidRDefault="10A79DB4" w:rsidP="00086722">
      <w:pPr>
        <w:pStyle w:val="Title"/>
        <w:numPr>
          <w:ilvl w:val="0"/>
          <w:numId w:val="2"/>
        </w:numPr>
        <w:jc w:val="both"/>
        <w:rPr>
          <w:rFonts w:ascii="Book Antiqua" w:hAnsi="Book Antiqua"/>
          <w:strike/>
          <w:sz w:val="23"/>
          <w:szCs w:val="23"/>
          <w:u w:val="single"/>
          <w:lang w:val="en-GB"/>
        </w:rPr>
      </w:pPr>
      <w:r w:rsidRPr="00EA651F">
        <w:rPr>
          <w:rFonts w:ascii="Book Antiqua" w:hAnsi="Book Antiqua"/>
          <w:strike/>
          <w:sz w:val="23"/>
          <w:szCs w:val="23"/>
          <w:u w:val="single"/>
          <w:lang w:val="en-GB"/>
        </w:rPr>
        <w:t>General</w:t>
      </w:r>
    </w:p>
    <w:p w14:paraId="560FA9FB"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Pr="00EA651F" w:rsidRDefault="00D41929" w:rsidP="00D41929">
      <w:pPr>
        <w:pStyle w:val="Title"/>
        <w:ind w:left="720"/>
        <w:jc w:val="both"/>
        <w:rPr>
          <w:rFonts w:ascii="Book Antiqua" w:hAnsi="Book Antiqua"/>
          <w:b w:val="0"/>
          <w:bCs w:val="0"/>
          <w:strike/>
          <w:sz w:val="23"/>
          <w:szCs w:val="23"/>
          <w:lang w:val="en-GB"/>
        </w:rPr>
      </w:pPr>
    </w:p>
    <w:p w14:paraId="37B21AD4"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No child below the age of 14 should be employed for the work.</w:t>
      </w:r>
    </w:p>
    <w:p w14:paraId="664355AD" w14:textId="77777777" w:rsidR="00F13D2A" w:rsidRPr="00EA651F" w:rsidRDefault="00F13D2A" w:rsidP="00086722">
      <w:pPr>
        <w:pStyle w:val="Title"/>
        <w:ind w:left="0"/>
        <w:jc w:val="both"/>
        <w:rPr>
          <w:rFonts w:ascii="Book Antiqua" w:hAnsi="Book Antiqua"/>
          <w:b w:val="0"/>
          <w:bCs w:val="0"/>
          <w:strike/>
          <w:sz w:val="23"/>
          <w:szCs w:val="23"/>
          <w:lang w:val="en-GB"/>
        </w:rPr>
      </w:pPr>
    </w:p>
    <w:p w14:paraId="377A3CA1"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 xml:space="preserve">Contractor is required to possess independent PF Code Number (if not already registered) from respective Regional Provident Fund </w:t>
      </w:r>
      <w:proofErr w:type="gramStart"/>
      <w:r w:rsidRPr="00EA651F">
        <w:rPr>
          <w:rFonts w:ascii="Book Antiqua" w:hAnsi="Book Antiqua"/>
          <w:b w:val="0"/>
          <w:bCs w:val="0"/>
          <w:strike/>
          <w:sz w:val="23"/>
          <w:szCs w:val="23"/>
          <w:lang w:val="en-GB"/>
        </w:rPr>
        <w:t>Commissioner, and</w:t>
      </w:r>
      <w:proofErr w:type="gramEnd"/>
      <w:r w:rsidRPr="00EA651F">
        <w:rPr>
          <w:rFonts w:ascii="Book Antiqua" w:hAnsi="Book Antiqua"/>
          <w:b w:val="0"/>
          <w:bCs w:val="0"/>
          <w:strike/>
          <w:sz w:val="23"/>
          <w:szCs w:val="23"/>
          <w:lang w:val="en-GB"/>
        </w:rPr>
        <w:t xml:space="preserve"> is required to follow PF regulations.</w:t>
      </w:r>
    </w:p>
    <w:p w14:paraId="1A965116" w14:textId="77777777" w:rsidR="00F13D2A" w:rsidRPr="00EA651F" w:rsidRDefault="00F13D2A" w:rsidP="00086722">
      <w:pPr>
        <w:pStyle w:val="Title"/>
        <w:ind w:left="0"/>
        <w:jc w:val="both"/>
        <w:rPr>
          <w:rFonts w:ascii="Book Antiqua" w:hAnsi="Book Antiqua"/>
          <w:b w:val="0"/>
          <w:bCs w:val="0"/>
          <w:strike/>
          <w:sz w:val="23"/>
          <w:szCs w:val="23"/>
          <w:lang w:val="en-GB"/>
        </w:rPr>
      </w:pPr>
    </w:p>
    <w:p w14:paraId="70C19044"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 xml:space="preserve">The Contractor should have GST registration of the respective State of Work Site as applicable. If the bidder has no such registration, he </w:t>
      </w:r>
      <w:proofErr w:type="gramStart"/>
      <w:r w:rsidRPr="00EA651F">
        <w:rPr>
          <w:rFonts w:ascii="Book Antiqua" w:hAnsi="Book Antiqua"/>
          <w:b w:val="0"/>
          <w:bCs w:val="0"/>
          <w:strike/>
          <w:sz w:val="23"/>
          <w:szCs w:val="23"/>
          <w:lang w:val="en-GB"/>
        </w:rPr>
        <w:t>has to</w:t>
      </w:r>
      <w:proofErr w:type="gramEnd"/>
      <w:r w:rsidRPr="00EA651F">
        <w:rPr>
          <w:rFonts w:ascii="Book Antiqua" w:hAnsi="Book Antiqua"/>
          <w:b w:val="0"/>
          <w:bCs w:val="0"/>
          <w:strike/>
          <w:sz w:val="23"/>
          <w:szCs w:val="23"/>
          <w:lang w:val="en-GB"/>
        </w:rPr>
        <w:t xml:space="preserve"> get himself registered, with effect from the date of award and submit proof of the same to POWERGRID for information and records, within 60 days from the date of award. </w:t>
      </w:r>
    </w:p>
    <w:p w14:paraId="7DF4E37C" w14:textId="77777777" w:rsidR="00F13D2A" w:rsidRPr="00EA651F" w:rsidRDefault="00F13D2A" w:rsidP="00086722">
      <w:pPr>
        <w:pStyle w:val="ListParagraph"/>
        <w:rPr>
          <w:rFonts w:ascii="Book Antiqua" w:hAnsi="Book Antiqua"/>
          <w:b/>
          <w:bCs/>
          <w:strike/>
          <w:sz w:val="23"/>
          <w:szCs w:val="23"/>
          <w:lang w:val="en-GB"/>
        </w:rPr>
      </w:pPr>
    </w:p>
    <w:p w14:paraId="1D350DBD"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EA651F" w:rsidRDefault="00F13D2A" w:rsidP="00086722">
      <w:pPr>
        <w:pStyle w:val="ListParagraph"/>
        <w:rPr>
          <w:rFonts w:ascii="Book Antiqua" w:hAnsi="Book Antiqua"/>
          <w:b/>
          <w:bCs/>
          <w:strike/>
          <w:sz w:val="23"/>
          <w:szCs w:val="23"/>
          <w:lang w:val="en-GB"/>
        </w:rPr>
      </w:pPr>
    </w:p>
    <w:p w14:paraId="6B50E960"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EA651F" w:rsidRDefault="00F13D2A" w:rsidP="00086722">
      <w:pPr>
        <w:pStyle w:val="Title"/>
        <w:ind w:left="0"/>
        <w:jc w:val="both"/>
        <w:rPr>
          <w:rFonts w:ascii="Book Antiqua" w:hAnsi="Book Antiqua"/>
          <w:b w:val="0"/>
          <w:bCs w:val="0"/>
          <w:strike/>
          <w:sz w:val="23"/>
          <w:szCs w:val="23"/>
          <w:lang w:val="en-GB"/>
        </w:rPr>
      </w:pPr>
    </w:p>
    <w:p w14:paraId="08AD82DA"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EA651F" w:rsidRDefault="00F13D2A" w:rsidP="00086722">
      <w:pPr>
        <w:pStyle w:val="Title"/>
        <w:ind w:left="0"/>
        <w:jc w:val="both"/>
        <w:rPr>
          <w:rFonts w:ascii="Book Antiqua" w:hAnsi="Book Antiqua"/>
          <w:b w:val="0"/>
          <w:bCs w:val="0"/>
          <w:strike/>
          <w:sz w:val="23"/>
          <w:szCs w:val="23"/>
          <w:lang w:val="en-GB"/>
        </w:rPr>
      </w:pPr>
    </w:p>
    <w:p w14:paraId="1D6F1B5E"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 xml:space="preserve">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w:t>
      </w:r>
      <w:r w:rsidRPr="00EA651F">
        <w:rPr>
          <w:rFonts w:ascii="Book Antiqua" w:hAnsi="Book Antiqua"/>
          <w:b w:val="0"/>
          <w:bCs w:val="0"/>
          <w:strike/>
          <w:sz w:val="23"/>
          <w:szCs w:val="23"/>
          <w:lang w:val="en-GB"/>
        </w:rPr>
        <w:lastRenderedPageBreak/>
        <w:t>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EA651F" w:rsidRDefault="00F13D2A" w:rsidP="00086722">
      <w:pPr>
        <w:pStyle w:val="ListParagraph"/>
        <w:rPr>
          <w:rFonts w:ascii="Book Antiqua" w:hAnsi="Book Antiqua"/>
          <w:b/>
          <w:bCs/>
          <w:strike/>
          <w:sz w:val="23"/>
          <w:szCs w:val="23"/>
          <w:lang w:val="en-GB"/>
        </w:rPr>
      </w:pPr>
    </w:p>
    <w:p w14:paraId="6CBCDD4C"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EA651F" w:rsidRDefault="00F13D2A" w:rsidP="00086722">
      <w:pPr>
        <w:pStyle w:val="Title"/>
        <w:ind w:left="0"/>
        <w:jc w:val="both"/>
        <w:rPr>
          <w:rFonts w:ascii="Book Antiqua" w:hAnsi="Book Antiqua"/>
          <w:b w:val="0"/>
          <w:bCs w:val="0"/>
          <w:strike/>
          <w:sz w:val="23"/>
          <w:szCs w:val="23"/>
          <w:lang w:val="en-GB"/>
        </w:rPr>
      </w:pPr>
    </w:p>
    <w:p w14:paraId="433C8195"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EA651F" w:rsidRDefault="10A79DB4" w:rsidP="00086722">
      <w:pPr>
        <w:pStyle w:val="Title"/>
        <w:numPr>
          <w:ilvl w:val="1"/>
          <w:numId w:val="2"/>
        </w:numPr>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Pr="00EA651F" w:rsidRDefault="00F13D2A" w:rsidP="00086722">
      <w:pPr>
        <w:pStyle w:val="Title"/>
        <w:ind w:left="720"/>
        <w:jc w:val="both"/>
        <w:rPr>
          <w:rFonts w:ascii="Book Antiqua" w:hAnsi="Book Antiqua"/>
          <w:b w:val="0"/>
          <w:bCs w:val="0"/>
          <w:strike/>
          <w:sz w:val="23"/>
          <w:szCs w:val="23"/>
          <w:lang w:val="en-GB"/>
        </w:rPr>
      </w:pPr>
      <w:r w:rsidRPr="00EA651F">
        <w:rPr>
          <w:rFonts w:ascii="Book Antiqua" w:hAnsi="Book Antiqua"/>
          <w:b w:val="0"/>
          <w:bCs w:val="0"/>
          <w:strike/>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assignment except where such information </w:t>
      </w:r>
      <w:proofErr w:type="gramStart"/>
      <w:r w:rsidRPr="00EA651F">
        <w:rPr>
          <w:rFonts w:ascii="Book Antiqua" w:hAnsi="Book Antiqua"/>
          <w:b w:val="0"/>
          <w:bCs w:val="0"/>
          <w:strike/>
          <w:sz w:val="23"/>
          <w:szCs w:val="23"/>
          <w:lang w:val="en-GB"/>
        </w:rPr>
        <w:t>are</w:t>
      </w:r>
      <w:proofErr w:type="gramEnd"/>
      <w:r w:rsidRPr="00EA651F">
        <w:rPr>
          <w:rFonts w:ascii="Book Antiqua" w:hAnsi="Book Antiqua"/>
          <w:b w:val="0"/>
          <w:bCs w:val="0"/>
          <w:strike/>
          <w:sz w:val="23"/>
          <w:szCs w:val="23"/>
          <w:lang w:val="en-GB"/>
        </w:rPr>
        <w:t xml:space="preserve"> of public domain or required under the statute or law.</w:t>
      </w:r>
    </w:p>
    <w:p w14:paraId="0F0FB5D0" w14:textId="77777777" w:rsidR="00B806E9" w:rsidRPr="00EA651F" w:rsidRDefault="00B806E9" w:rsidP="00086722">
      <w:pPr>
        <w:pStyle w:val="Title"/>
        <w:ind w:left="720"/>
        <w:jc w:val="both"/>
        <w:rPr>
          <w:rFonts w:ascii="Book Antiqua" w:hAnsi="Book Antiqua"/>
          <w:b w:val="0"/>
          <w:bCs w:val="0"/>
          <w:strike/>
          <w:sz w:val="23"/>
          <w:szCs w:val="23"/>
          <w:lang w:val="en-GB"/>
        </w:rPr>
      </w:pPr>
    </w:p>
    <w:p w14:paraId="27F3EF70" w14:textId="77777777" w:rsidR="00A166C8" w:rsidRPr="00EA651F" w:rsidRDefault="00A166C8" w:rsidP="00A166C8">
      <w:pPr>
        <w:spacing w:afterLines="120" w:after="288"/>
        <w:jc w:val="both"/>
        <w:rPr>
          <w:rFonts w:ascii="Book Antiqua" w:hAnsi="Book Antiqua"/>
          <w:b/>
          <w:bCs/>
          <w:strike/>
          <w:u w:val="single"/>
        </w:rPr>
      </w:pPr>
      <w:r w:rsidRPr="00EA651F">
        <w:rPr>
          <w:rFonts w:ascii="Book Antiqua" w:hAnsi="Book Antiqua"/>
          <w:b/>
          <w:bCs/>
          <w:strike/>
          <w:sz w:val="23"/>
          <w:szCs w:val="23"/>
          <w:lang w:val="en-GB"/>
        </w:rPr>
        <w:t xml:space="preserve">30.0 </w:t>
      </w:r>
      <w:r w:rsidRPr="00EA651F">
        <w:rPr>
          <w:rFonts w:ascii="Book Antiqua" w:hAnsi="Book Antiqua"/>
          <w:b/>
          <w:bCs/>
          <w:strike/>
          <w:u w:val="single"/>
        </w:rPr>
        <w:t xml:space="preserve">Safety Provisions for Regional/Site award packages (Other than </w:t>
      </w:r>
      <w:proofErr w:type="gramStart"/>
      <w:r w:rsidRPr="00EA651F">
        <w:rPr>
          <w:rFonts w:ascii="Book Antiqua" w:hAnsi="Book Antiqua"/>
          <w:b/>
          <w:bCs/>
          <w:strike/>
          <w:u w:val="single"/>
        </w:rPr>
        <w:t>man power</w:t>
      </w:r>
      <w:proofErr w:type="gramEnd"/>
      <w:r w:rsidRPr="00EA651F">
        <w:rPr>
          <w:rFonts w:ascii="Book Antiqua" w:hAnsi="Book Antiqua"/>
          <w:b/>
          <w:bCs/>
          <w:strike/>
          <w:u w:val="single"/>
        </w:rPr>
        <w:t xml:space="preserve"> supply packages)</w:t>
      </w:r>
    </w:p>
    <w:p w14:paraId="6622C451"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be responsible for the safety during all activities at the Site.</w:t>
      </w:r>
    </w:p>
    <w:p w14:paraId="136831E2"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w:t>
      </w:r>
    </w:p>
    <w:p w14:paraId="552B14E5"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comply with all applicable safety regulations and Laws;</w:t>
      </w:r>
    </w:p>
    <w:p w14:paraId="5E27DCD8"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comply with all applicable safety obligations specified in the Contract;</w:t>
      </w:r>
    </w:p>
    <w:p w14:paraId="27A652FA"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EA651F" w:rsidRDefault="00A166C8" w:rsidP="00A166C8">
      <w:pPr>
        <w:pStyle w:val="ListParagraph"/>
        <w:spacing w:afterLines="120" w:after="288"/>
        <w:ind w:left="1440"/>
        <w:jc w:val="both"/>
        <w:rPr>
          <w:rFonts w:ascii="Book Antiqua" w:hAnsi="Book Antiqua"/>
          <w:strike/>
        </w:rPr>
      </w:pPr>
    </w:p>
    <w:p w14:paraId="44073BA0"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EA651F" w:rsidRDefault="00A166C8" w:rsidP="00A166C8">
      <w:pPr>
        <w:pStyle w:val="ListParagraph"/>
        <w:spacing w:afterLines="120" w:after="288"/>
        <w:ind w:left="1080"/>
        <w:jc w:val="both"/>
        <w:rPr>
          <w:rFonts w:ascii="Book Antiqua" w:hAnsi="Book Antiqua"/>
          <w:strike/>
        </w:rPr>
      </w:pPr>
    </w:p>
    <w:p w14:paraId="6274F772"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lastRenderedPageBreak/>
        <w:t>The Contractor shall not make any connection /change in any electrical equipment belonging to the Employer or other Contractors without prior written permission of Engineer-in-charge.</w:t>
      </w:r>
    </w:p>
    <w:p w14:paraId="2DE403A5" w14:textId="77777777" w:rsidR="00A166C8" w:rsidRPr="00EA651F" w:rsidRDefault="00A166C8" w:rsidP="00A166C8">
      <w:pPr>
        <w:pStyle w:val="ListParagraph"/>
        <w:rPr>
          <w:rFonts w:ascii="Book Antiqua" w:hAnsi="Book Antiqua"/>
          <w:strike/>
        </w:rPr>
      </w:pPr>
    </w:p>
    <w:p w14:paraId="42948678"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equipment must be declared safe by the Engineer-in-charge and a permit to work/permission shall be issued by the Engineer-in-charge before any work. No work shall be carried out on any live equipment.</w:t>
      </w:r>
    </w:p>
    <w:p w14:paraId="62431CDC" w14:textId="77777777" w:rsidR="00A166C8" w:rsidRPr="00EA651F" w:rsidRDefault="00A166C8" w:rsidP="00A166C8">
      <w:pPr>
        <w:pStyle w:val="ListParagraph"/>
        <w:rPr>
          <w:rFonts w:ascii="Book Antiqua" w:hAnsi="Book Antiqua"/>
          <w:strike/>
        </w:rPr>
      </w:pPr>
    </w:p>
    <w:p w14:paraId="63F5DD7D"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EA651F" w:rsidRDefault="00A166C8" w:rsidP="00A166C8">
      <w:pPr>
        <w:pStyle w:val="ListParagraph"/>
        <w:rPr>
          <w:rFonts w:ascii="Book Antiqua" w:hAnsi="Book Antiqua"/>
          <w:strike/>
        </w:rPr>
      </w:pPr>
    </w:p>
    <w:p w14:paraId="555A6C9E" w14:textId="77777777" w:rsidR="00A166C8" w:rsidRPr="00EA651F" w:rsidRDefault="00A166C8" w:rsidP="00A166C8">
      <w:pPr>
        <w:pStyle w:val="ListParagraph"/>
        <w:spacing w:afterLines="120" w:after="288"/>
        <w:ind w:left="1080"/>
        <w:jc w:val="both"/>
        <w:rPr>
          <w:rFonts w:ascii="Book Antiqua" w:hAnsi="Book Antiqua"/>
          <w:strike/>
        </w:rPr>
      </w:pPr>
      <w:r w:rsidRPr="00EA651F">
        <w:rPr>
          <w:rFonts w:ascii="Book Antiqua" w:hAnsi="Book Antiqua"/>
          <w:strike/>
        </w:rPr>
        <w:t>In-case of manpower deployed at a site is less than 10 then Agency will nominate senior most experienced worker as gang leader/steward for above works.</w:t>
      </w:r>
    </w:p>
    <w:p w14:paraId="16287F21" w14:textId="77777777" w:rsidR="00A166C8" w:rsidRPr="00EA651F" w:rsidRDefault="00A166C8" w:rsidP="00A166C8">
      <w:pPr>
        <w:pStyle w:val="ListParagraph"/>
        <w:spacing w:afterLines="120" w:after="288"/>
        <w:ind w:left="1080"/>
        <w:jc w:val="both"/>
        <w:rPr>
          <w:rFonts w:ascii="Book Antiqua" w:hAnsi="Book Antiqua"/>
          <w:strike/>
        </w:rPr>
      </w:pPr>
    </w:p>
    <w:p w14:paraId="69420120"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In case of any accident-</w:t>
      </w:r>
    </w:p>
    <w:p w14:paraId="2B0F7915"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promptly inform to the Engineer-in-charge and also to all the authorities envisaged under the applicable laws.</w:t>
      </w:r>
    </w:p>
    <w:p w14:paraId="4A949787"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EA651F" w:rsidRDefault="00A166C8" w:rsidP="00A166C8">
      <w:pPr>
        <w:pStyle w:val="ListParagraph"/>
        <w:spacing w:afterLines="120" w:after="288"/>
        <w:ind w:left="1080"/>
        <w:jc w:val="both"/>
        <w:rPr>
          <w:rFonts w:ascii="Book Antiqua" w:hAnsi="Book Antiqua"/>
          <w:strike/>
        </w:rPr>
      </w:pPr>
    </w:p>
    <w:p w14:paraId="71E2D975"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It is mandatory for the Contractor to observe the following during the execution of the works:</w:t>
      </w:r>
    </w:p>
    <w:p w14:paraId="384BA73E" w14:textId="77777777" w:rsidR="00A166C8" w:rsidRPr="00EA651F" w:rsidRDefault="00A166C8" w:rsidP="00A166C8">
      <w:pPr>
        <w:pStyle w:val="ListParagraph"/>
        <w:rPr>
          <w:rFonts w:ascii="Book Antiqua" w:hAnsi="Book Antiqua"/>
          <w:strike/>
        </w:rPr>
      </w:pPr>
    </w:p>
    <w:p w14:paraId="50A911AB"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Safety induction training (02-days training for skilled/semi-skilled &amp; 01-day training for unskilled) shall be provided by the Agency to the staff/ gang.</w:t>
      </w:r>
    </w:p>
    <w:p w14:paraId="1153229C"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lastRenderedPageBreak/>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 xml:space="preserve">The Contractor shall provide standard personal protective </w:t>
      </w:r>
      <w:proofErr w:type="spellStart"/>
      <w:r w:rsidRPr="00EA651F">
        <w:rPr>
          <w:rFonts w:ascii="Book Antiqua" w:hAnsi="Book Antiqua"/>
          <w:strike/>
        </w:rPr>
        <w:t>equipments</w:t>
      </w:r>
      <w:proofErr w:type="spellEnd"/>
      <w:r w:rsidRPr="00EA651F">
        <w:rPr>
          <w:rFonts w:ascii="Book Antiqua" w:hAnsi="Book Antiqua"/>
          <w:strike/>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 xml:space="preserve">Contractor shall provide communication facilities as per requirement i.e. </w:t>
      </w:r>
      <w:proofErr w:type="spellStart"/>
      <w:r w:rsidRPr="00EA651F">
        <w:rPr>
          <w:rFonts w:ascii="Book Antiqua" w:hAnsi="Book Antiqua"/>
          <w:strike/>
        </w:rPr>
        <w:t>Walky</w:t>
      </w:r>
      <w:proofErr w:type="spellEnd"/>
      <w:r w:rsidRPr="00EA651F">
        <w:rPr>
          <w:rFonts w:ascii="Book Antiqua" w:hAnsi="Book Antiqua"/>
          <w:strike/>
        </w:rPr>
        <w:t xml:space="preserve"> – Talkie /mega-phones /mobile phone, display of flags /whistles for easy communication among workers during the activity.</w:t>
      </w:r>
    </w:p>
    <w:p w14:paraId="6D544565"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The gang leader /supervisor staff present at ground should have constant vigil on the workers working at height to alert them. Workers working at height should not be allowed use of mobile phone.</w:t>
      </w:r>
    </w:p>
    <w:p w14:paraId="001E50B1"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Labour camps shall be provided to the workers wherever necessary. Camps shall be adequately lighted, ventilated, maintained in a clean and sanitary condition with proper toilet facility.</w:t>
      </w:r>
    </w:p>
    <w:p w14:paraId="2BF67C78"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First-aid box should be available at site.</w:t>
      </w:r>
    </w:p>
    <w:p w14:paraId="34B3F2EB" w14:textId="77777777" w:rsidR="00A166C8" w:rsidRPr="00EA651F" w:rsidRDefault="00A166C8" w:rsidP="00A166C8">
      <w:pPr>
        <w:pStyle w:val="ListParagraph"/>
        <w:spacing w:afterLines="120" w:after="288"/>
        <w:ind w:left="1440"/>
        <w:jc w:val="both"/>
        <w:rPr>
          <w:rFonts w:ascii="Book Antiqua" w:hAnsi="Book Antiqua"/>
          <w:strike/>
        </w:rPr>
      </w:pPr>
    </w:p>
    <w:p w14:paraId="02D7396D"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provide safe working conditions to all workmen and potable /safe drinking water for workers at site /at camp with required hygiene and sanitation.</w:t>
      </w:r>
    </w:p>
    <w:p w14:paraId="7D34F5C7" w14:textId="77777777" w:rsidR="00A166C8" w:rsidRPr="00EA651F" w:rsidRDefault="00A166C8" w:rsidP="00A166C8">
      <w:pPr>
        <w:pStyle w:val="ListParagraph"/>
        <w:spacing w:afterLines="120" w:after="288"/>
        <w:ind w:left="1080"/>
        <w:jc w:val="both"/>
        <w:rPr>
          <w:rFonts w:ascii="Book Antiqua" w:hAnsi="Book Antiqua"/>
          <w:strike/>
        </w:rPr>
      </w:pPr>
    </w:p>
    <w:p w14:paraId="01489B55"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The Contractor shall submit the following documents to the Engineer In- Charge before deployment of man power (or) before start of work:</w:t>
      </w:r>
    </w:p>
    <w:p w14:paraId="1C696ECE"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Safe work procedure for each activity to be prepared by Agency and to be submitted to Engineer in-charge.</w:t>
      </w:r>
    </w:p>
    <w:p w14:paraId="23D1DFF3"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Safety Policy/ Safety Document of the Contractor’s company.</w:t>
      </w:r>
    </w:p>
    <w:p w14:paraId="11085000"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Contractor shall also submit list of identified emergency facilities available at nearby site.</w:t>
      </w:r>
    </w:p>
    <w:p w14:paraId="1057E957"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Health checkup of all workers from competent agencies/ departments before deployment at site.</w:t>
      </w:r>
    </w:p>
    <w:p w14:paraId="7FD85969"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EA651F" w:rsidRDefault="00A166C8" w:rsidP="00A166C8">
      <w:pPr>
        <w:pStyle w:val="ListParagraph"/>
        <w:spacing w:afterLines="120" w:after="288"/>
        <w:ind w:left="1440"/>
        <w:jc w:val="both"/>
        <w:rPr>
          <w:rFonts w:ascii="Book Antiqua" w:hAnsi="Book Antiqua"/>
          <w:strike/>
        </w:rPr>
      </w:pPr>
    </w:p>
    <w:p w14:paraId="4980F89B"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In case of accidents, the following methodology will be adopted:</w:t>
      </w:r>
    </w:p>
    <w:p w14:paraId="1D7B270A" w14:textId="77777777" w:rsidR="00A166C8" w:rsidRPr="00EA651F" w:rsidRDefault="00A166C8" w:rsidP="00A166C8">
      <w:pPr>
        <w:pStyle w:val="ListParagraph"/>
        <w:spacing w:afterLines="120" w:after="288"/>
        <w:ind w:left="1080"/>
        <w:jc w:val="both"/>
        <w:rPr>
          <w:rFonts w:ascii="Book Antiqua" w:hAnsi="Book Antiqua"/>
          <w:strike/>
        </w:rPr>
      </w:pPr>
    </w:p>
    <w:p w14:paraId="09CD4BD9"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bookmarkStart w:id="1" w:name="_Hlk118901464"/>
      <w:r w:rsidRPr="00EA651F">
        <w:rPr>
          <w:rFonts w:ascii="Book Antiqua" w:hAnsi="Book Antiqua"/>
          <w:strike/>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Pr="00EA651F" w:rsidRDefault="00A166C8" w:rsidP="00A166C8">
      <w:pPr>
        <w:pStyle w:val="ListParagraph"/>
        <w:spacing w:afterLines="120" w:after="288"/>
        <w:ind w:left="1440"/>
        <w:jc w:val="both"/>
        <w:rPr>
          <w:rFonts w:ascii="Book Antiqua" w:hAnsi="Book Antiqua"/>
          <w:strike/>
        </w:rPr>
      </w:pPr>
    </w:p>
    <w:p w14:paraId="6F975D36"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6971CD3" w14:textId="77777777" w:rsidR="00A166C8" w:rsidRPr="00EA651F" w:rsidRDefault="00A166C8" w:rsidP="00A166C8">
      <w:pPr>
        <w:pStyle w:val="ListParagraph"/>
        <w:rPr>
          <w:rFonts w:ascii="Book Antiqua" w:hAnsi="Book Antiqua"/>
          <w:strike/>
        </w:rPr>
      </w:pPr>
    </w:p>
    <w:p w14:paraId="64FD1E9C"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EA651F" w:rsidRDefault="00A166C8" w:rsidP="00A166C8">
      <w:pPr>
        <w:pStyle w:val="ListParagraph"/>
        <w:rPr>
          <w:rFonts w:ascii="Book Antiqua" w:hAnsi="Book Antiqua"/>
          <w:strike/>
        </w:rPr>
      </w:pPr>
    </w:p>
    <w:p w14:paraId="5E46E54B" w14:textId="77777777" w:rsidR="00A166C8" w:rsidRPr="00EA651F" w:rsidRDefault="00A166C8" w:rsidP="00A166C8">
      <w:pPr>
        <w:pStyle w:val="ListParagraph"/>
        <w:numPr>
          <w:ilvl w:val="1"/>
          <w:numId w:val="24"/>
        </w:numPr>
        <w:spacing w:afterLines="120" w:after="288" w:line="259" w:lineRule="auto"/>
        <w:contextualSpacing/>
        <w:jc w:val="both"/>
        <w:rPr>
          <w:rFonts w:ascii="Book Antiqua" w:hAnsi="Book Antiqua"/>
          <w:strike/>
        </w:rPr>
      </w:pPr>
      <w:r w:rsidRPr="00EA651F">
        <w:rPr>
          <w:rFonts w:ascii="Book Antiqua" w:hAnsi="Book Antiqua"/>
          <w:strike/>
        </w:rPr>
        <w:t>Non-responsiveness period shall be irrespective of financial years and shall be in sequence to expiry of earlier non-responsiveness period.</w:t>
      </w:r>
    </w:p>
    <w:bookmarkEnd w:id="1"/>
    <w:p w14:paraId="7420E376"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 xml:space="preserve">Notwithstanding above, </w:t>
      </w:r>
      <w:bookmarkStart w:id="2" w:name="_Hlk118901891"/>
      <w:r w:rsidRPr="00EA651F">
        <w:rPr>
          <w:rFonts w:ascii="Book Antiqua" w:hAnsi="Book Antiqua"/>
          <w:strike/>
        </w:rPr>
        <w:t xml:space="preserve">if the </w:t>
      </w:r>
      <w:bookmarkStart w:id="3" w:name="_Hlk118471645"/>
      <w:r w:rsidRPr="00EA651F">
        <w:rPr>
          <w:rFonts w:ascii="Book Antiqua" w:hAnsi="Book Antiqua"/>
          <w:strike/>
        </w:rPr>
        <w:t xml:space="preserve">original contract price is above </w:t>
      </w:r>
      <w:r w:rsidRPr="00EA651F">
        <w:rPr>
          <w:strike/>
        </w:rPr>
        <w:t>₹</w:t>
      </w:r>
      <w:r w:rsidRPr="00EA651F">
        <w:rPr>
          <w:rFonts w:ascii="Book Antiqua" w:hAnsi="Book Antiqua"/>
          <w:strike/>
        </w:rPr>
        <w:t>1 crore</w:t>
      </w:r>
      <w:bookmarkEnd w:id="3"/>
      <w:r w:rsidRPr="00EA651F">
        <w:rPr>
          <w:rFonts w:ascii="Book Antiqua" w:hAnsi="Book Antiqua"/>
          <w:strike/>
        </w:rPr>
        <w:t>, the Contractor shall also be responsible for payment of a sum as indicated below to be deposited in the “Safety Corpus Fund’</w:t>
      </w:r>
      <w:bookmarkStart w:id="4" w:name="_Hlk118902022"/>
      <w:r w:rsidRPr="00EA651F">
        <w:rPr>
          <w:rFonts w:ascii="Book Antiqua" w:hAnsi="Book Antiqua"/>
          <w:strike/>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EA651F" w14:paraId="736429E0" w14:textId="77777777" w:rsidTr="00EC09AD">
        <w:tc>
          <w:tcPr>
            <w:tcW w:w="604" w:type="dxa"/>
            <w:shd w:val="clear" w:color="auto" w:fill="auto"/>
          </w:tcPr>
          <w:p w14:paraId="278C2E2C"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a.</w:t>
            </w:r>
          </w:p>
        </w:tc>
        <w:tc>
          <w:tcPr>
            <w:tcW w:w="4050" w:type="dxa"/>
            <w:shd w:val="clear" w:color="auto" w:fill="auto"/>
          </w:tcPr>
          <w:p w14:paraId="4C7C21D0"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Upon 1</w:t>
            </w:r>
            <w:r w:rsidRPr="00EA651F">
              <w:rPr>
                <w:rFonts w:ascii="Book Antiqua" w:hAnsi="Book Antiqua"/>
                <w:strike/>
                <w:vertAlign w:val="superscript"/>
              </w:rPr>
              <w:t>st</w:t>
            </w:r>
            <w:r w:rsidRPr="00EA651F">
              <w:rPr>
                <w:rFonts w:ascii="Book Antiqua" w:hAnsi="Book Antiqua"/>
                <w:strike/>
              </w:rPr>
              <w:t xml:space="preserve"> accident causing fatal / accident causing 25% or more permanent disablement.</w:t>
            </w:r>
          </w:p>
        </w:tc>
        <w:tc>
          <w:tcPr>
            <w:tcW w:w="3285" w:type="dxa"/>
            <w:shd w:val="clear" w:color="auto" w:fill="auto"/>
          </w:tcPr>
          <w:p w14:paraId="17B4512C"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1% of the Contract price, as awarded.</w:t>
            </w:r>
          </w:p>
        </w:tc>
      </w:tr>
      <w:tr w:rsidR="00A166C8" w:rsidRPr="00EA651F" w14:paraId="74B91752" w14:textId="77777777" w:rsidTr="00EC09AD">
        <w:tc>
          <w:tcPr>
            <w:tcW w:w="604" w:type="dxa"/>
            <w:shd w:val="clear" w:color="auto" w:fill="auto"/>
          </w:tcPr>
          <w:p w14:paraId="70D4C7D7"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b.</w:t>
            </w:r>
          </w:p>
        </w:tc>
        <w:tc>
          <w:tcPr>
            <w:tcW w:w="4050" w:type="dxa"/>
            <w:shd w:val="clear" w:color="auto" w:fill="auto"/>
          </w:tcPr>
          <w:p w14:paraId="70C6DC42"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Upon 2</w:t>
            </w:r>
            <w:r w:rsidRPr="00EA651F">
              <w:rPr>
                <w:rFonts w:ascii="Book Antiqua" w:hAnsi="Book Antiqua"/>
                <w:strike/>
                <w:vertAlign w:val="superscript"/>
              </w:rPr>
              <w:t>nd</w:t>
            </w:r>
            <w:r w:rsidRPr="00EA651F">
              <w:rPr>
                <w:rFonts w:ascii="Book Antiqua" w:hAnsi="Book Antiqua"/>
                <w:strike/>
              </w:rPr>
              <w:t xml:space="preserve"> accident causing fatal / accident causing 25% or more permanent disablement.</w:t>
            </w:r>
          </w:p>
        </w:tc>
        <w:tc>
          <w:tcPr>
            <w:tcW w:w="3285" w:type="dxa"/>
            <w:shd w:val="clear" w:color="auto" w:fill="auto"/>
          </w:tcPr>
          <w:p w14:paraId="45135B1D"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2% of the Contract price, as awarded.</w:t>
            </w:r>
          </w:p>
        </w:tc>
      </w:tr>
      <w:tr w:rsidR="00A166C8" w:rsidRPr="00EA651F" w14:paraId="02FED819" w14:textId="77777777" w:rsidTr="00EC09AD">
        <w:tc>
          <w:tcPr>
            <w:tcW w:w="604" w:type="dxa"/>
            <w:shd w:val="clear" w:color="auto" w:fill="auto"/>
          </w:tcPr>
          <w:p w14:paraId="20D0C631"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lastRenderedPageBreak/>
              <w:t>c.</w:t>
            </w:r>
          </w:p>
        </w:tc>
        <w:tc>
          <w:tcPr>
            <w:tcW w:w="4050" w:type="dxa"/>
            <w:shd w:val="clear" w:color="auto" w:fill="auto"/>
          </w:tcPr>
          <w:p w14:paraId="51957B9C"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Re-occurrence of accident causing fatal / accident causing 25% or more permanent disablement even after the 2</w:t>
            </w:r>
            <w:r w:rsidRPr="00EA651F">
              <w:rPr>
                <w:rFonts w:ascii="Book Antiqua" w:hAnsi="Book Antiqua"/>
                <w:strike/>
                <w:vertAlign w:val="superscript"/>
              </w:rPr>
              <w:t>nd</w:t>
            </w:r>
            <w:r w:rsidRPr="00EA651F">
              <w:rPr>
                <w:rFonts w:ascii="Book Antiqua" w:hAnsi="Book Antiqua"/>
                <w:strike/>
              </w:rPr>
              <w:t xml:space="preserve"> accident</w:t>
            </w:r>
          </w:p>
        </w:tc>
        <w:tc>
          <w:tcPr>
            <w:tcW w:w="3285" w:type="dxa"/>
            <w:shd w:val="clear" w:color="auto" w:fill="auto"/>
          </w:tcPr>
          <w:p w14:paraId="46923D9D" w14:textId="77777777" w:rsidR="00A166C8" w:rsidRPr="00EA651F" w:rsidRDefault="00A166C8" w:rsidP="00C20CA3">
            <w:pPr>
              <w:pStyle w:val="ListParagraph"/>
              <w:spacing w:afterLines="120" w:after="288"/>
              <w:ind w:left="0"/>
              <w:jc w:val="both"/>
              <w:rPr>
                <w:rFonts w:ascii="Book Antiqua" w:hAnsi="Book Antiqua"/>
                <w:strike/>
              </w:rPr>
            </w:pPr>
            <w:r w:rsidRPr="00EA651F">
              <w:rPr>
                <w:rFonts w:ascii="Book Antiqua" w:hAnsi="Book Antiqua"/>
                <w:strike/>
              </w:rPr>
              <w:t>3% of the Contract price, as awarded.</w:t>
            </w:r>
          </w:p>
        </w:tc>
      </w:tr>
      <w:bookmarkEnd w:id="2"/>
      <w:bookmarkEnd w:id="4"/>
    </w:tbl>
    <w:p w14:paraId="5B95CD12" w14:textId="77777777" w:rsidR="00A166C8" w:rsidRPr="00EA651F" w:rsidRDefault="00A166C8" w:rsidP="00A166C8">
      <w:pPr>
        <w:pStyle w:val="ListParagraph"/>
        <w:spacing w:afterLines="120" w:after="288"/>
        <w:ind w:left="1080"/>
        <w:jc w:val="both"/>
        <w:rPr>
          <w:rFonts w:ascii="Book Antiqua" w:hAnsi="Book Antiqua"/>
          <w:strike/>
        </w:rPr>
      </w:pPr>
    </w:p>
    <w:p w14:paraId="19A16F1D" w14:textId="77777777" w:rsidR="00A166C8" w:rsidRPr="00EA651F" w:rsidRDefault="00A166C8" w:rsidP="00A166C8">
      <w:pPr>
        <w:pStyle w:val="ListParagraph"/>
        <w:spacing w:afterLines="120" w:after="288"/>
        <w:ind w:left="1080"/>
        <w:jc w:val="both"/>
        <w:rPr>
          <w:rFonts w:ascii="Book Antiqua" w:hAnsi="Book Antiqua"/>
          <w:strike/>
        </w:rPr>
      </w:pPr>
      <w:r w:rsidRPr="00EA651F">
        <w:rPr>
          <w:rFonts w:ascii="Book Antiqua" w:hAnsi="Book Antiqua"/>
          <w:strike/>
        </w:rPr>
        <w:t xml:space="preserve">For the purpose of recovery under this clause, the count of accident shall be package wise. </w:t>
      </w:r>
    </w:p>
    <w:p w14:paraId="7A944B47" w14:textId="77777777" w:rsidR="00A166C8" w:rsidRPr="00EA651F" w:rsidRDefault="00A166C8" w:rsidP="00A166C8">
      <w:pPr>
        <w:pStyle w:val="ListParagraph"/>
        <w:spacing w:afterLines="120" w:after="288"/>
        <w:ind w:left="1080"/>
        <w:jc w:val="both"/>
        <w:rPr>
          <w:rFonts w:ascii="Book Antiqua" w:hAnsi="Book Antiqua"/>
          <w:strike/>
        </w:rPr>
      </w:pPr>
      <w:r w:rsidRPr="00EA651F">
        <w:rPr>
          <w:rFonts w:ascii="Book Antiqua" w:hAnsi="Book Antiqua"/>
          <w:strike/>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Pr="00EA651F" w:rsidRDefault="00A166C8" w:rsidP="00A166C8">
      <w:pPr>
        <w:pStyle w:val="ListParagraph"/>
        <w:numPr>
          <w:ilvl w:val="0"/>
          <w:numId w:val="24"/>
        </w:numPr>
        <w:spacing w:afterLines="120" w:after="288" w:line="259" w:lineRule="auto"/>
        <w:contextualSpacing/>
        <w:jc w:val="both"/>
        <w:rPr>
          <w:rFonts w:ascii="Book Antiqua" w:hAnsi="Book Antiqua"/>
          <w:strike/>
        </w:rPr>
      </w:pPr>
      <w:r w:rsidRPr="00EA651F">
        <w:rPr>
          <w:rFonts w:ascii="Book Antiqua" w:hAnsi="Book Antiqua"/>
          <w:strike/>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9616A1">
      <w:headerReference w:type="default" r:id="rId10"/>
      <w:footerReference w:type="even" r:id="rId11"/>
      <w:footerReference w:type="default" r:id="rId12"/>
      <w:pgSz w:w="11909" w:h="16834" w:code="9"/>
      <w:pgMar w:top="171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3706" w14:textId="77777777" w:rsidR="005414C8" w:rsidRDefault="005414C8">
      <w:r>
        <w:separator/>
      </w:r>
    </w:p>
  </w:endnote>
  <w:endnote w:type="continuationSeparator" w:id="0">
    <w:p w14:paraId="2012879F" w14:textId="77777777" w:rsidR="005414C8" w:rsidRDefault="0054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20A63053"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C93C13">
      <w:rPr>
        <w:rFonts w:ascii="Book Antiqua" w:hAnsi="Book Antiqua"/>
        <w:i/>
        <w:iCs/>
        <w:noProof/>
        <w:sz w:val="18"/>
        <w:szCs w:val="18"/>
      </w:rPr>
      <w:t>19</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C93C13">
      <w:rPr>
        <w:rFonts w:ascii="Book Antiqua" w:hAnsi="Book Antiqua"/>
        <w:i/>
        <w:iCs/>
        <w:noProof/>
        <w:sz w:val="18"/>
        <w:szCs w:val="18"/>
      </w:rPr>
      <w:t>19</w:t>
    </w:r>
    <w:r w:rsidRPr="009B0779">
      <w:rPr>
        <w:rFonts w:ascii="Book Antiqua" w:hAnsi="Book Antiqua"/>
        <w:i/>
        <w:iCs/>
        <w:sz w:val="18"/>
        <w:szCs w:val="18"/>
      </w:rPr>
      <w:fldChar w:fldCharType="end"/>
    </w:r>
  </w:p>
  <w:p w14:paraId="3FBE869F" w14:textId="0E6015E4" w:rsidR="00572645" w:rsidRPr="00A736C8" w:rsidRDefault="008F5B12" w:rsidP="002743FB">
    <w:pPr>
      <w:pStyle w:val="Footer"/>
      <w:ind w:right="360"/>
      <w:rPr>
        <w:rFonts w:ascii="Calibri" w:hAnsi="Calibri" w:cs="Calibri"/>
        <w:b/>
        <w:bCs/>
        <w:color w:val="0000FF"/>
        <w:sz w:val="12"/>
        <w:szCs w:val="12"/>
      </w:rPr>
    </w:pPr>
    <w:r w:rsidRPr="00A736C8">
      <w:rPr>
        <w:rFonts w:ascii="Calibri" w:hAnsi="Calibri" w:cs="Calibri"/>
        <w:b/>
        <w:bCs/>
        <w:color w:val="0000FF"/>
        <w:sz w:val="12"/>
        <w:szCs w:val="12"/>
      </w:rPr>
      <w:t>“</w:t>
    </w:r>
    <w:r w:rsidR="004F0353" w:rsidRPr="004F0353">
      <w:rPr>
        <w:rFonts w:ascii="Book Antiqua" w:hAnsi="Book Antiqua"/>
        <w:b/>
        <w:bCs/>
        <w:color w:val="0000FF"/>
        <w:sz w:val="14"/>
        <w:szCs w:val="14"/>
      </w:rPr>
      <w:t xml:space="preserve">Procurement of 1.1kV, 3.5 C x 300Sqmm, Aluminum conductor PVC </w:t>
    </w:r>
    <w:proofErr w:type="spellStart"/>
    <w:r w:rsidR="004F0353" w:rsidRPr="004F0353">
      <w:rPr>
        <w:rFonts w:ascii="Book Antiqua" w:hAnsi="Book Antiqua"/>
        <w:b/>
        <w:bCs/>
        <w:color w:val="0000FF"/>
        <w:sz w:val="14"/>
        <w:szCs w:val="14"/>
      </w:rPr>
      <w:t>Armoured</w:t>
    </w:r>
    <w:proofErr w:type="spellEnd"/>
    <w:r w:rsidR="004F0353" w:rsidRPr="004F0353">
      <w:rPr>
        <w:rFonts w:ascii="Book Antiqua" w:hAnsi="Book Antiqua"/>
        <w:b/>
        <w:bCs/>
        <w:color w:val="0000FF"/>
        <w:sz w:val="14"/>
        <w:szCs w:val="14"/>
      </w:rPr>
      <w:t xml:space="preserve"> POWER CABLE for 11kV/415Volt Station Auxiliary Power Supply of MSDCL- at 765/400kV PPTL New Parli substation</w:t>
    </w:r>
    <w:r w:rsidR="001A0A59" w:rsidRPr="00A736C8">
      <w:rPr>
        <w:rFonts w:ascii="Book Antiqua" w:hAnsi="Book Antiqua"/>
        <w:b/>
        <w:bCs/>
        <w:color w:val="0000FF"/>
        <w:sz w:val="22"/>
        <w:szCs w:val="22"/>
      </w:rPr>
      <w:t>”</w:t>
    </w:r>
    <w:r w:rsidR="007D2DC9" w:rsidRPr="00A736C8">
      <w:rPr>
        <w:rFonts w:ascii="Calibri" w:hAnsi="Calibri" w:cs="Calibri"/>
        <w:b/>
        <w:bCs/>
        <w:color w:val="0000FF"/>
        <w:sz w:val="12"/>
        <w:szCs w:val="12"/>
      </w:rPr>
      <w:t xml:space="preserve"> </w:t>
    </w:r>
  </w:p>
  <w:p w14:paraId="71F900B1" w14:textId="4B907480" w:rsidR="007D2DC9" w:rsidRPr="007D2DC9" w:rsidRDefault="00FE4653" w:rsidP="007D2DC9">
    <w:pPr>
      <w:pStyle w:val="Footer"/>
      <w:ind w:left="3600" w:right="360" w:firstLine="4320"/>
      <w:jc w:val="center"/>
      <w:rPr>
        <w:rFonts w:ascii="Book Antiqua" w:hAnsi="Book Antiqua"/>
        <w:color w:val="0000FF"/>
        <w:sz w:val="8"/>
        <w:szCs w:val="8"/>
      </w:rPr>
    </w:pPr>
    <w:r>
      <w:rPr>
        <w:rFonts w:ascii="Calibri" w:hAnsi="Calibri" w:cs="Calibri"/>
        <w:b/>
        <w:bCs/>
        <w:color w:val="0000FF"/>
        <w:sz w:val="18"/>
        <w:szCs w:val="18"/>
      </w:rPr>
      <w:pict w14:anchorId="13B60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9pt;height:29.5pt">
          <v:imagedata r:id="rId1" o:title=""/>
          <o:lock v:ext="edit" ungrouping="t" rotation="t" cropping="t" verticies="t" text="t" grouping="t"/>
          <o:signatureline v:ext="edit" id="{B52D07A2-4CB0-4000-9937-40A6F2FF89AE}" provid="{00000000-0000-0000-0000-000000000000}" o:suggestedsigner="Sayender Yadav Ergatla"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6E2C" w14:textId="77777777" w:rsidR="005414C8" w:rsidRDefault="005414C8">
      <w:r>
        <w:separator/>
      </w:r>
    </w:p>
  </w:footnote>
  <w:footnote w:type="continuationSeparator" w:id="0">
    <w:p w14:paraId="641C2E86" w14:textId="77777777" w:rsidR="005414C8" w:rsidRDefault="0054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US" w:eastAsia="en-US"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0"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1"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349838776">
    <w:abstractNumId w:val="8"/>
  </w:num>
  <w:num w:numId="2" w16cid:durableId="1299267484">
    <w:abstractNumId w:val="24"/>
  </w:num>
  <w:num w:numId="3" w16cid:durableId="543060797">
    <w:abstractNumId w:val="7"/>
  </w:num>
  <w:num w:numId="4" w16cid:durableId="1551305447">
    <w:abstractNumId w:val="4"/>
  </w:num>
  <w:num w:numId="5" w16cid:durableId="705330377">
    <w:abstractNumId w:val="1"/>
  </w:num>
  <w:num w:numId="6" w16cid:durableId="1826044161">
    <w:abstractNumId w:val="6"/>
  </w:num>
  <w:num w:numId="7" w16cid:durableId="1380133692">
    <w:abstractNumId w:val="12"/>
  </w:num>
  <w:num w:numId="8" w16cid:durableId="1833790340">
    <w:abstractNumId w:val="18"/>
  </w:num>
  <w:num w:numId="9" w16cid:durableId="603919430">
    <w:abstractNumId w:val="17"/>
  </w:num>
  <w:num w:numId="10" w16cid:durableId="2131581041">
    <w:abstractNumId w:val="15"/>
  </w:num>
  <w:num w:numId="11" w16cid:durableId="800155565">
    <w:abstractNumId w:val="10"/>
  </w:num>
  <w:num w:numId="12" w16cid:durableId="1239559555">
    <w:abstractNumId w:val="11"/>
  </w:num>
  <w:num w:numId="13" w16cid:durableId="1723138325">
    <w:abstractNumId w:val="23"/>
  </w:num>
  <w:num w:numId="14" w16cid:durableId="656492487">
    <w:abstractNumId w:val="22"/>
  </w:num>
  <w:num w:numId="15" w16cid:durableId="1443643717">
    <w:abstractNumId w:val="20"/>
  </w:num>
  <w:num w:numId="16" w16cid:durableId="1239708962">
    <w:abstractNumId w:val="13"/>
  </w:num>
  <w:num w:numId="17" w16cid:durableId="693656911">
    <w:abstractNumId w:val="2"/>
  </w:num>
  <w:num w:numId="18" w16cid:durableId="201594139">
    <w:abstractNumId w:val="14"/>
  </w:num>
  <w:num w:numId="19" w16cid:durableId="1921988492">
    <w:abstractNumId w:val="21"/>
  </w:num>
  <w:num w:numId="20" w16cid:durableId="1100181828">
    <w:abstractNumId w:val="5"/>
  </w:num>
  <w:num w:numId="21" w16cid:durableId="477888873">
    <w:abstractNumId w:val="0"/>
  </w:num>
  <w:num w:numId="22" w16cid:durableId="584605676">
    <w:abstractNumId w:val="16"/>
  </w:num>
  <w:num w:numId="23" w16cid:durableId="941180261">
    <w:abstractNumId w:val="3"/>
  </w:num>
  <w:num w:numId="24" w16cid:durableId="1349480294">
    <w:abstractNumId w:val="9"/>
  </w:num>
  <w:num w:numId="25" w16cid:durableId="2137329161">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699"/>
    <w:rsid w:val="0001086F"/>
    <w:rsid w:val="00011227"/>
    <w:rsid w:val="00013E22"/>
    <w:rsid w:val="00014080"/>
    <w:rsid w:val="00014200"/>
    <w:rsid w:val="0001474F"/>
    <w:rsid w:val="00016330"/>
    <w:rsid w:val="00020005"/>
    <w:rsid w:val="00023D01"/>
    <w:rsid w:val="00025A55"/>
    <w:rsid w:val="00027826"/>
    <w:rsid w:val="000314C7"/>
    <w:rsid w:val="00032458"/>
    <w:rsid w:val="00032E9D"/>
    <w:rsid w:val="000331C7"/>
    <w:rsid w:val="00041E2C"/>
    <w:rsid w:val="000420C1"/>
    <w:rsid w:val="00046DA9"/>
    <w:rsid w:val="0004737A"/>
    <w:rsid w:val="00047869"/>
    <w:rsid w:val="00047BAA"/>
    <w:rsid w:val="00050943"/>
    <w:rsid w:val="000520AF"/>
    <w:rsid w:val="00052B05"/>
    <w:rsid w:val="00053762"/>
    <w:rsid w:val="00056925"/>
    <w:rsid w:val="00056BDF"/>
    <w:rsid w:val="00056E55"/>
    <w:rsid w:val="000570F3"/>
    <w:rsid w:val="000600B9"/>
    <w:rsid w:val="00060ACE"/>
    <w:rsid w:val="000612B1"/>
    <w:rsid w:val="0006206F"/>
    <w:rsid w:val="00065621"/>
    <w:rsid w:val="00065B49"/>
    <w:rsid w:val="00066AED"/>
    <w:rsid w:val="00067F34"/>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703D"/>
    <w:rsid w:val="000A0263"/>
    <w:rsid w:val="000A526E"/>
    <w:rsid w:val="000A77BD"/>
    <w:rsid w:val="000B30A0"/>
    <w:rsid w:val="000B4A4A"/>
    <w:rsid w:val="000B570E"/>
    <w:rsid w:val="000B5D0E"/>
    <w:rsid w:val="000B5F15"/>
    <w:rsid w:val="000B6546"/>
    <w:rsid w:val="000B72DC"/>
    <w:rsid w:val="000B7DA2"/>
    <w:rsid w:val="000C205B"/>
    <w:rsid w:val="000C2092"/>
    <w:rsid w:val="000C3F5B"/>
    <w:rsid w:val="000D0762"/>
    <w:rsid w:val="000D15CC"/>
    <w:rsid w:val="000D1633"/>
    <w:rsid w:val="000D4A57"/>
    <w:rsid w:val="000D4B7D"/>
    <w:rsid w:val="000D6FFB"/>
    <w:rsid w:val="000E661F"/>
    <w:rsid w:val="000E6E05"/>
    <w:rsid w:val="000F3055"/>
    <w:rsid w:val="000F31A2"/>
    <w:rsid w:val="000F4543"/>
    <w:rsid w:val="000F4787"/>
    <w:rsid w:val="000F5769"/>
    <w:rsid w:val="000F7186"/>
    <w:rsid w:val="000F7AF8"/>
    <w:rsid w:val="000F7DD2"/>
    <w:rsid w:val="00100763"/>
    <w:rsid w:val="001015E4"/>
    <w:rsid w:val="001026ED"/>
    <w:rsid w:val="00102C06"/>
    <w:rsid w:val="00106B4B"/>
    <w:rsid w:val="00106E70"/>
    <w:rsid w:val="00107FA1"/>
    <w:rsid w:val="00115B77"/>
    <w:rsid w:val="00117510"/>
    <w:rsid w:val="001206B9"/>
    <w:rsid w:val="00120B4F"/>
    <w:rsid w:val="00123198"/>
    <w:rsid w:val="0013127F"/>
    <w:rsid w:val="001315C1"/>
    <w:rsid w:val="00133C54"/>
    <w:rsid w:val="0013513C"/>
    <w:rsid w:val="0013644D"/>
    <w:rsid w:val="00136F85"/>
    <w:rsid w:val="00141628"/>
    <w:rsid w:val="00141DB4"/>
    <w:rsid w:val="001449B9"/>
    <w:rsid w:val="0014635C"/>
    <w:rsid w:val="001463A3"/>
    <w:rsid w:val="001466DC"/>
    <w:rsid w:val="0015080C"/>
    <w:rsid w:val="00151894"/>
    <w:rsid w:val="001527CC"/>
    <w:rsid w:val="00152FAE"/>
    <w:rsid w:val="001602C7"/>
    <w:rsid w:val="00170E89"/>
    <w:rsid w:val="00171272"/>
    <w:rsid w:val="001734B8"/>
    <w:rsid w:val="001734E3"/>
    <w:rsid w:val="00174D75"/>
    <w:rsid w:val="00175669"/>
    <w:rsid w:val="00176AD1"/>
    <w:rsid w:val="00181FED"/>
    <w:rsid w:val="0018271F"/>
    <w:rsid w:val="00183043"/>
    <w:rsid w:val="00185604"/>
    <w:rsid w:val="00185F99"/>
    <w:rsid w:val="00187548"/>
    <w:rsid w:val="001877A6"/>
    <w:rsid w:val="00190863"/>
    <w:rsid w:val="001911EC"/>
    <w:rsid w:val="00192451"/>
    <w:rsid w:val="00193F26"/>
    <w:rsid w:val="001A042F"/>
    <w:rsid w:val="001A0A59"/>
    <w:rsid w:val="001A1042"/>
    <w:rsid w:val="001A29B8"/>
    <w:rsid w:val="001A3436"/>
    <w:rsid w:val="001A54D0"/>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AF6"/>
    <w:rsid w:val="001F789D"/>
    <w:rsid w:val="0020113C"/>
    <w:rsid w:val="00202AC9"/>
    <w:rsid w:val="00204019"/>
    <w:rsid w:val="002139A2"/>
    <w:rsid w:val="002148BA"/>
    <w:rsid w:val="00217497"/>
    <w:rsid w:val="00221C2D"/>
    <w:rsid w:val="00221E25"/>
    <w:rsid w:val="0022293A"/>
    <w:rsid w:val="00222A5F"/>
    <w:rsid w:val="00224421"/>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0662"/>
    <w:rsid w:val="0026108C"/>
    <w:rsid w:val="00261204"/>
    <w:rsid w:val="00262481"/>
    <w:rsid w:val="002629CC"/>
    <w:rsid w:val="00265B66"/>
    <w:rsid w:val="00266226"/>
    <w:rsid w:val="00266BBB"/>
    <w:rsid w:val="00270454"/>
    <w:rsid w:val="0027071F"/>
    <w:rsid w:val="002721C2"/>
    <w:rsid w:val="002743FB"/>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39D3"/>
    <w:rsid w:val="002A3A7D"/>
    <w:rsid w:val="002A3ACC"/>
    <w:rsid w:val="002A415C"/>
    <w:rsid w:val="002A7BE9"/>
    <w:rsid w:val="002B0017"/>
    <w:rsid w:val="002B06EE"/>
    <w:rsid w:val="002B0FDF"/>
    <w:rsid w:val="002B33AF"/>
    <w:rsid w:val="002B3A6B"/>
    <w:rsid w:val="002B74C7"/>
    <w:rsid w:val="002B7E08"/>
    <w:rsid w:val="002C656F"/>
    <w:rsid w:val="002D06A0"/>
    <w:rsid w:val="002D17BE"/>
    <w:rsid w:val="002D2533"/>
    <w:rsid w:val="002D6758"/>
    <w:rsid w:val="002D74C1"/>
    <w:rsid w:val="002E004E"/>
    <w:rsid w:val="002E0BD0"/>
    <w:rsid w:val="002E0D19"/>
    <w:rsid w:val="002E109E"/>
    <w:rsid w:val="002E2890"/>
    <w:rsid w:val="002E5901"/>
    <w:rsid w:val="002E6668"/>
    <w:rsid w:val="002E6DE5"/>
    <w:rsid w:val="002F098D"/>
    <w:rsid w:val="002F3593"/>
    <w:rsid w:val="002F3A71"/>
    <w:rsid w:val="0030320F"/>
    <w:rsid w:val="003048AE"/>
    <w:rsid w:val="00305D10"/>
    <w:rsid w:val="00306B5B"/>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217"/>
    <w:rsid w:val="00374FD0"/>
    <w:rsid w:val="00375DA3"/>
    <w:rsid w:val="003766FB"/>
    <w:rsid w:val="0038073C"/>
    <w:rsid w:val="003840C3"/>
    <w:rsid w:val="003862D9"/>
    <w:rsid w:val="003864E2"/>
    <w:rsid w:val="003879AC"/>
    <w:rsid w:val="003901F6"/>
    <w:rsid w:val="00391AA6"/>
    <w:rsid w:val="00393349"/>
    <w:rsid w:val="003974F0"/>
    <w:rsid w:val="00397929"/>
    <w:rsid w:val="00397A9F"/>
    <w:rsid w:val="00397C08"/>
    <w:rsid w:val="003A055F"/>
    <w:rsid w:val="003A311D"/>
    <w:rsid w:val="003A4671"/>
    <w:rsid w:val="003B06D0"/>
    <w:rsid w:val="003B0808"/>
    <w:rsid w:val="003B0857"/>
    <w:rsid w:val="003B108C"/>
    <w:rsid w:val="003B1296"/>
    <w:rsid w:val="003B1E9E"/>
    <w:rsid w:val="003B54D2"/>
    <w:rsid w:val="003B6D8C"/>
    <w:rsid w:val="003B7669"/>
    <w:rsid w:val="003C048C"/>
    <w:rsid w:val="003C05C4"/>
    <w:rsid w:val="003C3B42"/>
    <w:rsid w:val="003C675C"/>
    <w:rsid w:val="003C7214"/>
    <w:rsid w:val="003C78CD"/>
    <w:rsid w:val="003D1EB8"/>
    <w:rsid w:val="003D29EC"/>
    <w:rsid w:val="003D362A"/>
    <w:rsid w:val="003D4B0F"/>
    <w:rsid w:val="003D658D"/>
    <w:rsid w:val="003D6F7E"/>
    <w:rsid w:val="003D7E43"/>
    <w:rsid w:val="003E0068"/>
    <w:rsid w:val="003E0AD6"/>
    <w:rsid w:val="003E1683"/>
    <w:rsid w:val="003E36CA"/>
    <w:rsid w:val="003E4B1E"/>
    <w:rsid w:val="003F5F3F"/>
    <w:rsid w:val="003F76BD"/>
    <w:rsid w:val="004008C5"/>
    <w:rsid w:val="00401B98"/>
    <w:rsid w:val="0040547A"/>
    <w:rsid w:val="00407E14"/>
    <w:rsid w:val="00410E8E"/>
    <w:rsid w:val="0041170C"/>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161C"/>
    <w:rsid w:val="00453B8C"/>
    <w:rsid w:val="00454590"/>
    <w:rsid w:val="004555EB"/>
    <w:rsid w:val="00457B8B"/>
    <w:rsid w:val="00457C5D"/>
    <w:rsid w:val="00460F6F"/>
    <w:rsid w:val="00462969"/>
    <w:rsid w:val="00464BA3"/>
    <w:rsid w:val="00465670"/>
    <w:rsid w:val="004668D9"/>
    <w:rsid w:val="00466A52"/>
    <w:rsid w:val="00466B40"/>
    <w:rsid w:val="004700BD"/>
    <w:rsid w:val="00470A6E"/>
    <w:rsid w:val="00471040"/>
    <w:rsid w:val="00471AAA"/>
    <w:rsid w:val="00472637"/>
    <w:rsid w:val="00472707"/>
    <w:rsid w:val="00474550"/>
    <w:rsid w:val="00476706"/>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7A73"/>
    <w:rsid w:val="004F0353"/>
    <w:rsid w:val="004F04A9"/>
    <w:rsid w:val="004F144C"/>
    <w:rsid w:val="004F2092"/>
    <w:rsid w:val="004F4CA0"/>
    <w:rsid w:val="004F4E6B"/>
    <w:rsid w:val="004F58DF"/>
    <w:rsid w:val="004F5AFE"/>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B5D"/>
    <w:rsid w:val="00537FBC"/>
    <w:rsid w:val="005414C8"/>
    <w:rsid w:val="00541EC5"/>
    <w:rsid w:val="00542368"/>
    <w:rsid w:val="0054423F"/>
    <w:rsid w:val="00544DDF"/>
    <w:rsid w:val="00544DF5"/>
    <w:rsid w:val="005464D0"/>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7F1"/>
    <w:rsid w:val="005A5C84"/>
    <w:rsid w:val="005B0068"/>
    <w:rsid w:val="005B37D0"/>
    <w:rsid w:val="005B41B4"/>
    <w:rsid w:val="005B6D23"/>
    <w:rsid w:val="005C0243"/>
    <w:rsid w:val="005C1D77"/>
    <w:rsid w:val="005C3410"/>
    <w:rsid w:val="005C3CEC"/>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5F7AB8"/>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338A"/>
    <w:rsid w:val="006236DA"/>
    <w:rsid w:val="00624A5A"/>
    <w:rsid w:val="00624F82"/>
    <w:rsid w:val="006252DF"/>
    <w:rsid w:val="00625655"/>
    <w:rsid w:val="006264D6"/>
    <w:rsid w:val="006278C9"/>
    <w:rsid w:val="00632A55"/>
    <w:rsid w:val="00632B28"/>
    <w:rsid w:val="00633ACB"/>
    <w:rsid w:val="006355A3"/>
    <w:rsid w:val="00635D49"/>
    <w:rsid w:val="006360AD"/>
    <w:rsid w:val="00636E85"/>
    <w:rsid w:val="00640280"/>
    <w:rsid w:val="006402F2"/>
    <w:rsid w:val="0064079B"/>
    <w:rsid w:val="00641162"/>
    <w:rsid w:val="00641E39"/>
    <w:rsid w:val="00644669"/>
    <w:rsid w:val="00644C69"/>
    <w:rsid w:val="00646563"/>
    <w:rsid w:val="00646850"/>
    <w:rsid w:val="006470FC"/>
    <w:rsid w:val="00647EE5"/>
    <w:rsid w:val="00651B5F"/>
    <w:rsid w:val="00651D5A"/>
    <w:rsid w:val="00652898"/>
    <w:rsid w:val="00652A70"/>
    <w:rsid w:val="006559FD"/>
    <w:rsid w:val="00656D60"/>
    <w:rsid w:val="00657B13"/>
    <w:rsid w:val="00662111"/>
    <w:rsid w:val="00663205"/>
    <w:rsid w:val="006705FD"/>
    <w:rsid w:val="00675513"/>
    <w:rsid w:val="00680066"/>
    <w:rsid w:val="00680A29"/>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3CF3"/>
    <w:rsid w:val="006F3F8B"/>
    <w:rsid w:val="006F5A33"/>
    <w:rsid w:val="006F5D33"/>
    <w:rsid w:val="006F6C55"/>
    <w:rsid w:val="006F73FD"/>
    <w:rsid w:val="0070376C"/>
    <w:rsid w:val="00704711"/>
    <w:rsid w:val="00704A62"/>
    <w:rsid w:val="007069EC"/>
    <w:rsid w:val="00707523"/>
    <w:rsid w:val="00707886"/>
    <w:rsid w:val="00710371"/>
    <w:rsid w:val="007109C1"/>
    <w:rsid w:val="007112A4"/>
    <w:rsid w:val="007168D6"/>
    <w:rsid w:val="00720B16"/>
    <w:rsid w:val="00723285"/>
    <w:rsid w:val="007241AD"/>
    <w:rsid w:val="007250A5"/>
    <w:rsid w:val="007263E0"/>
    <w:rsid w:val="00730081"/>
    <w:rsid w:val="00732C3E"/>
    <w:rsid w:val="00733DBF"/>
    <w:rsid w:val="00734575"/>
    <w:rsid w:val="0073669B"/>
    <w:rsid w:val="00740E8A"/>
    <w:rsid w:val="0074475D"/>
    <w:rsid w:val="00745F80"/>
    <w:rsid w:val="00745FCD"/>
    <w:rsid w:val="007505AE"/>
    <w:rsid w:val="007518C4"/>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A5616"/>
    <w:rsid w:val="007B0707"/>
    <w:rsid w:val="007B0780"/>
    <w:rsid w:val="007B090E"/>
    <w:rsid w:val="007B2EF2"/>
    <w:rsid w:val="007B3C10"/>
    <w:rsid w:val="007B4B52"/>
    <w:rsid w:val="007B5A35"/>
    <w:rsid w:val="007C088B"/>
    <w:rsid w:val="007C7381"/>
    <w:rsid w:val="007D04B8"/>
    <w:rsid w:val="007D0800"/>
    <w:rsid w:val="007D1C07"/>
    <w:rsid w:val="007D2DC9"/>
    <w:rsid w:val="007D3714"/>
    <w:rsid w:val="007D42C2"/>
    <w:rsid w:val="007D4DE8"/>
    <w:rsid w:val="007D4EB8"/>
    <w:rsid w:val="007D5D07"/>
    <w:rsid w:val="007E1DC1"/>
    <w:rsid w:val="007E27C4"/>
    <w:rsid w:val="007E5564"/>
    <w:rsid w:val="007E786B"/>
    <w:rsid w:val="007F0C3E"/>
    <w:rsid w:val="007F1145"/>
    <w:rsid w:val="007F1815"/>
    <w:rsid w:val="007F3A74"/>
    <w:rsid w:val="007F5915"/>
    <w:rsid w:val="007F6268"/>
    <w:rsid w:val="00800517"/>
    <w:rsid w:val="00800AF6"/>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55D"/>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6857"/>
    <w:rsid w:val="0087731D"/>
    <w:rsid w:val="00880342"/>
    <w:rsid w:val="008808DE"/>
    <w:rsid w:val="0088439F"/>
    <w:rsid w:val="008852B2"/>
    <w:rsid w:val="00886E08"/>
    <w:rsid w:val="0088703F"/>
    <w:rsid w:val="008877C4"/>
    <w:rsid w:val="008948DC"/>
    <w:rsid w:val="00897FD5"/>
    <w:rsid w:val="008A2ADB"/>
    <w:rsid w:val="008A4485"/>
    <w:rsid w:val="008A7A00"/>
    <w:rsid w:val="008A7FC3"/>
    <w:rsid w:val="008B277C"/>
    <w:rsid w:val="008B2AFC"/>
    <w:rsid w:val="008B38E2"/>
    <w:rsid w:val="008B47F9"/>
    <w:rsid w:val="008B49E2"/>
    <w:rsid w:val="008B523C"/>
    <w:rsid w:val="008B646D"/>
    <w:rsid w:val="008C179E"/>
    <w:rsid w:val="008C2418"/>
    <w:rsid w:val="008C3293"/>
    <w:rsid w:val="008C4648"/>
    <w:rsid w:val="008C4F07"/>
    <w:rsid w:val="008C537C"/>
    <w:rsid w:val="008C5737"/>
    <w:rsid w:val="008D06AA"/>
    <w:rsid w:val="008D21A6"/>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6ACB"/>
    <w:rsid w:val="009576DE"/>
    <w:rsid w:val="009616A1"/>
    <w:rsid w:val="00961E01"/>
    <w:rsid w:val="009638C3"/>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5AB"/>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368"/>
    <w:rsid w:val="009E28F8"/>
    <w:rsid w:val="009E37CA"/>
    <w:rsid w:val="009E552D"/>
    <w:rsid w:val="009F096A"/>
    <w:rsid w:val="009F2F1B"/>
    <w:rsid w:val="009F4091"/>
    <w:rsid w:val="009F412B"/>
    <w:rsid w:val="009F468B"/>
    <w:rsid w:val="009F4E6B"/>
    <w:rsid w:val="009F5044"/>
    <w:rsid w:val="009F5C69"/>
    <w:rsid w:val="009F5F94"/>
    <w:rsid w:val="009F6037"/>
    <w:rsid w:val="009F64FD"/>
    <w:rsid w:val="009F6B09"/>
    <w:rsid w:val="009F7566"/>
    <w:rsid w:val="00A014E9"/>
    <w:rsid w:val="00A05667"/>
    <w:rsid w:val="00A069B7"/>
    <w:rsid w:val="00A1076A"/>
    <w:rsid w:val="00A121D6"/>
    <w:rsid w:val="00A13547"/>
    <w:rsid w:val="00A13AC2"/>
    <w:rsid w:val="00A15412"/>
    <w:rsid w:val="00A166C8"/>
    <w:rsid w:val="00A203BB"/>
    <w:rsid w:val="00A24EFD"/>
    <w:rsid w:val="00A266E7"/>
    <w:rsid w:val="00A26F3D"/>
    <w:rsid w:val="00A27BEC"/>
    <w:rsid w:val="00A3156B"/>
    <w:rsid w:val="00A32E3E"/>
    <w:rsid w:val="00A346D2"/>
    <w:rsid w:val="00A35E78"/>
    <w:rsid w:val="00A3653F"/>
    <w:rsid w:val="00A409FC"/>
    <w:rsid w:val="00A40CB3"/>
    <w:rsid w:val="00A421BB"/>
    <w:rsid w:val="00A42E03"/>
    <w:rsid w:val="00A43B7D"/>
    <w:rsid w:val="00A54F0A"/>
    <w:rsid w:val="00A55FBB"/>
    <w:rsid w:val="00A6114F"/>
    <w:rsid w:val="00A6122A"/>
    <w:rsid w:val="00A65F06"/>
    <w:rsid w:val="00A66FA3"/>
    <w:rsid w:val="00A66FE9"/>
    <w:rsid w:val="00A67D05"/>
    <w:rsid w:val="00A70923"/>
    <w:rsid w:val="00A70A4E"/>
    <w:rsid w:val="00A716DC"/>
    <w:rsid w:val="00A72BAD"/>
    <w:rsid w:val="00A72E91"/>
    <w:rsid w:val="00A736C8"/>
    <w:rsid w:val="00A7519D"/>
    <w:rsid w:val="00A75368"/>
    <w:rsid w:val="00A7745A"/>
    <w:rsid w:val="00A7783D"/>
    <w:rsid w:val="00A809C7"/>
    <w:rsid w:val="00A80D56"/>
    <w:rsid w:val="00A844EB"/>
    <w:rsid w:val="00A85770"/>
    <w:rsid w:val="00A86A08"/>
    <w:rsid w:val="00A8743A"/>
    <w:rsid w:val="00A92260"/>
    <w:rsid w:val="00A939EA"/>
    <w:rsid w:val="00AA341C"/>
    <w:rsid w:val="00AA5116"/>
    <w:rsid w:val="00AA63D7"/>
    <w:rsid w:val="00AA6AEF"/>
    <w:rsid w:val="00AA705F"/>
    <w:rsid w:val="00AA743F"/>
    <w:rsid w:val="00AB05F6"/>
    <w:rsid w:val="00AB1839"/>
    <w:rsid w:val="00AB2761"/>
    <w:rsid w:val="00AB6D9C"/>
    <w:rsid w:val="00AC1E45"/>
    <w:rsid w:val="00AC1EB3"/>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5E40"/>
    <w:rsid w:val="00B07891"/>
    <w:rsid w:val="00B1304F"/>
    <w:rsid w:val="00B160E3"/>
    <w:rsid w:val="00B174E1"/>
    <w:rsid w:val="00B22554"/>
    <w:rsid w:val="00B25B68"/>
    <w:rsid w:val="00B26113"/>
    <w:rsid w:val="00B2739A"/>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5612"/>
    <w:rsid w:val="00B56EE0"/>
    <w:rsid w:val="00B575CE"/>
    <w:rsid w:val="00B57F0B"/>
    <w:rsid w:val="00B62339"/>
    <w:rsid w:val="00B63C94"/>
    <w:rsid w:val="00B64422"/>
    <w:rsid w:val="00B6750A"/>
    <w:rsid w:val="00B676D9"/>
    <w:rsid w:val="00B7122F"/>
    <w:rsid w:val="00B715C7"/>
    <w:rsid w:val="00B7283B"/>
    <w:rsid w:val="00B729B2"/>
    <w:rsid w:val="00B7336F"/>
    <w:rsid w:val="00B74BB7"/>
    <w:rsid w:val="00B75A72"/>
    <w:rsid w:val="00B75ADD"/>
    <w:rsid w:val="00B75DDA"/>
    <w:rsid w:val="00B806E9"/>
    <w:rsid w:val="00B816EA"/>
    <w:rsid w:val="00B821F9"/>
    <w:rsid w:val="00B83D77"/>
    <w:rsid w:val="00B90716"/>
    <w:rsid w:val="00B91E32"/>
    <w:rsid w:val="00B92596"/>
    <w:rsid w:val="00B926A4"/>
    <w:rsid w:val="00B939B1"/>
    <w:rsid w:val="00B94410"/>
    <w:rsid w:val="00B945F3"/>
    <w:rsid w:val="00B95BAC"/>
    <w:rsid w:val="00B975D7"/>
    <w:rsid w:val="00B97A86"/>
    <w:rsid w:val="00BA01E3"/>
    <w:rsid w:val="00BA0370"/>
    <w:rsid w:val="00BA662C"/>
    <w:rsid w:val="00BA67DA"/>
    <w:rsid w:val="00BB2F3F"/>
    <w:rsid w:val="00BB3836"/>
    <w:rsid w:val="00BB5C97"/>
    <w:rsid w:val="00BB5E66"/>
    <w:rsid w:val="00BB6419"/>
    <w:rsid w:val="00BB67A7"/>
    <w:rsid w:val="00BB729D"/>
    <w:rsid w:val="00BC3650"/>
    <w:rsid w:val="00BC5088"/>
    <w:rsid w:val="00BC5EB5"/>
    <w:rsid w:val="00BC7965"/>
    <w:rsid w:val="00BC7F79"/>
    <w:rsid w:val="00BD10E1"/>
    <w:rsid w:val="00BD6186"/>
    <w:rsid w:val="00BD6370"/>
    <w:rsid w:val="00BD7365"/>
    <w:rsid w:val="00BE27BC"/>
    <w:rsid w:val="00BE5605"/>
    <w:rsid w:val="00BE5918"/>
    <w:rsid w:val="00BF1F81"/>
    <w:rsid w:val="00BF2123"/>
    <w:rsid w:val="00BF2483"/>
    <w:rsid w:val="00BF26AB"/>
    <w:rsid w:val="00BF29AE"/>
    <w:rsid w:val="00BF38D0"/>
    <w:rsid w:val="00BF439F"/>
    <w:rsid w:val="00BF4FFF"/>
    <w:rsid w:val="00BF6E22"/>
    <w:rsid w:val="00BF76CF"/>
    <w:rsid w:val="00C01545"/>
    <w:rsid w:val="00C11E63"/>
    <w:rsid w:val="00C163D3"/>
    <w:rsid w:val="00C171F2"/>
    <w:rsid w:val="00C20CA3"/>
    <w:rsid w:val="00C24B08"/>
    <w:rsid w:val="00C24FCF"/>
    <w:rsid w:val="00C259F7"/>
    <w:rsid w:val="00C26110"/>
    <w:rsid w:val="00C2635F"/>
    <w:rsid w:val="00C267AA"/>
    <w:rsid w:val="00C31F10"/>
    <w:rsid w:val="00C330A9"/>
    <w:rsid w:val="00C337BD"/>
    <w:rsid w:val="00C3638E"/>
    <w:rsid w:val="00C369F5"/>
    <w:rsid w:val="00C37AFC"/>
    <w:rsid w:val="00C41682"/>
    <w:rsid w:val="00C42143"/>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2B6B"/>
    <w:rsid w:val="00C73AE4"/>
    <w:rsid w:val="00C753D3"/>
    <w:rsid w:val="00C756EA"/>
    <w:rsid w:val="00C7779E"/>
    <w:rsid w:val="00C83629"/>
    <w:rsid w:val="00C83824"/>
    <w:rsid w:val="00C83D0B"/>
    <w:rsid w:val="00C84866"/>
    <w:rsid w:val="00C855F2"/>
    <w:rsid w:val="00C91C66"/>
    <w:rsid w:val="00C93AD7"/>
    <w:rsid w:val="00C93C13"/>
    <w:rsid w:val="00C941D2"/>
    <w:rsid w:val="00C94342"/>
    <w:rsid w:val="00C95082"/>
    <w:rsid w:val="00C957CC"/>
    <w:rsid w:val="00C977F1"/>
    <w:rsid w:val="00CA1595"/>
    <w:rsid w:val="00CA1C39"/>
    <w:rsid w:val="00CA55B0"/>
    <w:rsid w:val="00CA56CE"/>
    <w:rsid w:val="00CA669E"/>
    <w:rsid w:val="00CA6948"/>
    <w:rsid w:val="00CA7051"/>
    <w:rsid w:val="00CA72D9"/>
    <w:rsid w:val="00CA74CC"/>
    <w:rsid w:val="00CB16F5"/>
    <w:rsid w:val="00CB199A"/>
    <w:rsid w:val="00CB1C36"/>
    <w:rsid w:val="00CB4AC3"/>
    <w:rsid w:val="00CB6ADA"/>
    <w:rsid w:val="00CB774A"/>
    <w:rsid w:val="00CB7D04"/>
    <w:rsid w:val="00CB7FCC"/>
    <w:rsid w:val="00CC0590"/>
    <w:rsid w:val="00CC16D2"/>
    <w:rsid w:val="00CC204D"/>
    <w:rsid w:val="00CC2814"/>
    <w:rsid w:val="00CC2DE9"/>
    <w:rsid w:val="00CC2DED"/>
    <w:rsid w:val="00CC5A68"/>
    <w:rsid w:val="00CC78E3"/>
    <w:rsid w:val="00CD06EA"/>
    <w:rsid w:val="00CD2383"/>
    <w:rsid w:val="00CD2CED"/>
    <w:rsid w:val="00CD3A8A"/>
    <w:rsid w:val="00CD3C20"/>
    <w:rsid w:val="00CE08D6"/>
    <w:rsid w:val="00CE113D"/>
    <w:rsid w:val="00CE1BBC"/>
    <w:rsid w:val="00CE1D56"/>
    <w:rsid w:val="00CE608B"/>
    <w:rsid w:val="00CE6815"/>
    <w:rsid w:val="00CE72E6"/>
    <w:rsid w:val="00CF0970"/>
    <w:rsid w:val="00CF0BC1"/>
    <w:rsid w:val="00CF4945"/>
    <w:rsid w:val="00CF4A76"/>
    <w:rsid w:val="00CF4D53"/>
    <w:rsid w:val="00CF5219"/>
    <w:rsid w:val="00CF5DE0"/>
    <w:rsid w:val="00CF7402"/>
    <w:rsid w:val="00D005F3"/>
    <w:rsid w:val="00D00B7A"/>
    <w:rsid w:val="00D01CCD"/>
    <w:rsid w:val="00D02E38"/>
    <w:rsid w:val="00D0419D"/>
    <w:rsid w:val="00D04F57"/>
    <w:rsid w:val="00D056F4"/>
    <w:rsid w:val="00D11FB6"/>
    <w:rsid w:val="00D13539"/>
    <w:rsid w:val="00D1417B"/>
    <w:rsid w:val="00D14AC7"/>
    <w:rsid w:val="00D1796A"/>
    <w:rsid w:val="00D27701"/>
    <w:rsid w:val="00D27977"/>
    <w:rsid w:val="00D30E5A"/>
    <w:rsid w:val="00D31F40"/>
    <w:rsid w:val="00D344E3"/>
    <w:rsid w:val="00D34BB1"/>
    <w:rsid w:val="00D354BE"/>
    <w:rsid w:val="00D359A3"/>
    <w:rsid w:val="00D41929"/>
    <w:rsid w:val="00D428EC"/>
    <w:rsid w:val="00D437B5"/>
    <w:rsid w:val="00D44452"/>
    <w:rsid w:val="00D44938"/>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0ECF"/>
    <w:rsid w:val="00D913EB"/>
    <w:rsid w:val="00D95FE8"/>
    <w:rsid w:val="00D976C3"/>
    <w:rsid w:val="00D97DE7"/>
    <w:rsid w:val="00DA1A9F"/>
    <w:rsid w:val="00DA3B11"/>
    <w:rsid w:val="00DA414B"/>
    <w:rsid w:val="00DB065A"/>
    <w:rsid w:val="00DB4CF8"/>
    <w:rsid w:val="00DC0F2C"/>
    <w:rsid w:val="00DC1AB9"/>
    <w:rsid w:val="00DC2204"/>
    <w:rsid w:val="00DC395B"/>
    <w:rsid w:val="00DC4983"/>
    <w:rsid w:val="00DC5156"/>
    <w:rsid w:val="00DC57D8"/>
    <w:rsid w:val="00DC6688"/>
    <w:rsid w:val="00DD12DC"/>
    <w:rsid w:val="00DD2053"/>
    <w:rsid w:val="00DD3DB4"/>
    <w:rsid w:val="00DD46CD"/>
    <w:rsid w:val="00DD5C55"/>
    <w:rsid w:val="00DD63D5"/>
    <w:rsid w:val="00DD6875"/>
    <w:rsid w:val="00DD6CDD"/>
    <w:rsid w:val="00DD73AF"/>
    <w:rsid w:val="00DE0092"/>
    <w:rsid w:val="00DE0184"/>
    <w:rsid w:val="00DE31DB"/>
    <w:rsid w:val="00DE4CBE"/>
    <w:rsid w:val="00DE5D27"/>
    <w:rsid w:val="00DF18B7"/>
    <w:rsid w:val="00DF2E81"/>
    <w:rsid w:val="00DF3E26"/>
    <w:rsid w:val="00DF679F"/>
    <w:rsid w:val="00DF69B4"/>
    <w:rsid w:val="00E00182"/>
    <w:rsid w:val="00E00A38"/>
    <w:rsid w:val="00E019CB"/>
    <w:rsid w:val="00E02C6D"/>
    <w:rsid w:val="00E101C6"/>
    <w:rsid w:val="00E10D3E"/>
    <w:rsid w:val="00E12003"/>
    <w:rsid w:val="00E12BF5"/>
    <w:rsid w:val="00E13B27"/>
    <w:rsid w:val="00E1503A"/>
    <w:rsid w:val="00E17865"/>
    <w:rsid w:val="00E21B20"/>
    <w:rsid w:val="00E22D39"/>
    <w:rsid w:val="00E2555A"/>
    <w:rsid w:val="00E25F4A"/>
    <w:rsid w:val="00E270A5"/>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710"/>
    <w:rsid w:val="00E64CA2"/>
    <w:rsid w:val="00E64FA1"/>
    <w:rsid w:val="00E65942"/>
    <w:rsid w:val="00E6594E"/>
    <w:rsid w:val="00E66BCE"/>
    <w:rsid w:val="00E708DC"/>
    <w:rsid w:val="00E72441"/>
    <w:rsid w:val="00E73C3F"/>
    <w:rsid w:val="00E74C75"/>
    <w:rsid w:val="00E75628"/>
    <w:rsid w:val="00E756A0"/>
    <w:rsid w:val="00E75C29"/>
    <w:rsid w:val="00E775C1"/>
    <w:rsid w:val="00E81BFB"/>
    <w:rsid w:val="00E81EA6"/>
    <w:rsid w:val="00E823A1"/>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51F"/>
    <w:rsid w:val="00EA6E9F"/>
    <w:rsid w:val="00EB1779"/>
    <w:rsid w:val="00EB58DF"/>
    <w:rsid w:val="00EB6662"/>
    <w:rsid w:val="00EB6C0B"/>
    <w:rsid w:val="00EB77E3"/>
    <w:rsid w:val="00EC09AD"/>
    <w:rsid w:val="00EC1C3C"/>
    <w:rsid w:val="00EC3420"/>
    <w:rsid w:val="00EC3FF3"/>
    <w:rsid w:val="00EC4491"/>
    <w:rsid w:val="00EC483C"/>
    <w:rsid w:val="00EC65E6"/>
    <w:rsid w:val="00EC6FDE"/>
    <w:rsid w:val="00ED0281"/>
    <w:rsid w:val="00ED50AC"/>
    <w:rsid w:val="00ED516D"/>
    <w:rsid w:val="00ED598D"/>
    <w:rsid w:val="00ED6431"/>
    <w:rsid w:val="00EE0518"/>
    <w:rsid w:val="00EE2868"/>
    <w:rsid w:val="00EE3F60"/>
    <w:rsid w:val="00EE5A52"/>
    <w:rsid w:val="00EE7C4C"/>
    <w:rsid w:val="00EE7F1C"/>
    <w:rsid w:val="00EF0B16"/>
    <w:rsid w:val="00EF1C8A"/>
    <w:rsid w:val="00EF309C"/>
    <w:rsid w:val="00EF36C0"/>
    <w:rsid w:val="00EF470C"/>
    <w:rsid w:val="00EF6D77"/>
    <w:rsid w:val="00F021BC"/>
    <w:rsid w:val="00F037A8"/>
    <w:rsid w:val="00F03A14"/>
    <w:rsid w:val="00F07908"/>
    <w:rsid w:val="00F10520"/>
    <w:rsid w:val="00F11988"/>
    <w:rsid w:val="00F1200F"/>
    <w:rsid w:val="00F125B1"/>
    <w:rsid w:val="00F128D5"/>
    <w:rsid w:val="00F13D2A"/>
    <w:rsid w:val="00F14584"/>
    <w:rsid w:val="00F14680"/>
    <w:rsid w:val="00F17EE4"/>
    <w:rsid w:val="00F234E7"/>
    <w:rsid w:val="00F24E95"/>
    <w:rsid w:val="00F267DB"/>
    <w:rsid w:val="00F273C2"/>
    <w:rsid w:val="00F27B47"/>
    <w:rsid w:val="00F30501"/>
    <w:rsid w:val="00F30540"/>
    <w:rsid w:val="00F3170A"/>
    <w:rsid w:val="00F3490E"/>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60F1D"/>
    <w:rsid w:val="00F62FE1"/>
    <w:rsid w:val="00F67DF9"/>
    <w:rsid w:val="00F70211"/>
    <w:rsid w:val="00F7192F"/>
    <w:rsid w:val="00F74A51"/>
    <w:rsid w:val="00F8238B"/>
    <w:rsid w:val="00F831FF"/>
    <w:rsid w:val="00F86BCA"/>
    <w:rsid w:val="00F86C49"/>
    <w:rsid w:val="00F90E27"/>
    <w:rsid w:val="00F92C6D"/>
    <w:rsid w:val="00F95439"/>
    <w:rsid w:val="00F95A1D"/>
    <w:rsid w:val="00F95F11"/>
    <w:rsid w:val="00F95F74"/>
    <w:rsid w:val="00F96FD0"/>
    <w:rsid w:val="00FA1546"/>
    <w:rsid w:val="00FA1754"/>
    <w:rsid w:val="00FA33CD"/>
    <w:rsid w:val="00FA52AD"/>
    <w:rsid w:val="00FA6DAD"/>
    <w:rsid w:val="00FA7F28"/>
    <w:rsid w:val="00FB0042"/>
    <w:rsid w:val="00FB1F56"/>
    <w:rsid w:val="00FB276C"/>
    <w:rsid w:val="00FB2A4F"/>
    <w:rsid w:val="00FB5F0A"/>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4653"/>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1CEFB-BE92-4A45-9DDE-4A23876D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19</Pages>
  <Words>6145</Words>
  <Characters>35033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140</cp:revision>
  <cp:lastPrinted>2022-01-20T18:13:00Z</cp:lastPrinted>
  <dcterms:created xsi:type="dcterms:W3CDTF">2023-08-31T04:16:00Z</dcterms:created>
  <dcterms:modified xsi:type="dcterms:W3CDTF">2025-05-28T06:22:00Z</dcterms:modified>
</cp:coreProperties>
</file>